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43AAD" w14:textId="77777777" w:rsidR="00EA74A7" w:rsidRDefault="00EA74A7" w:rsidP="008C38B6">
      <w:pPr>
        <w:jc w:val="center"/>
        <w:rPr>
          <w:rFonts w:ascii="Century Gothic" w:hAnsi="Century Gothic"/>
          <w:noProof/>
          <w:lang w:eastAsia="en-GB"/>
        </w:rPr>
      </w:pPr>
    </w:p>
    <w:p w14:paraId="4BAB27F2" w14:textId="4AA607A4" w:rsidR="00EA74A7" w:rsidRDefault="00EA74A7" w:rsidP="008C38B6">
      <w:pPr>
        <w:jc w:val="center"/>
        <w:rPr>
          <w:rFonts w:ascii="Century Gothic" w:hAnsi="Century Gothic"/>
          <w:noProof/>
          <w:lang w:eastAsia="en-GB"/>
        </w:rPr>
      </w:pPr>
    </w:p>
    <w:p w14:paraId="5E7FEC0D" w14:textId="77777777" w:rsidR="00EA74A7" w:rsidRDefault="00EA74A7" w:rsidP="008C38B6">
      <w:pPr>
        <w:jc w:val="center"/>
        <w:rPr>
          <w:rFonts w:ascii="Century Gothic" w:hAnsi="Century Gothic"/>
          <w:noProof/>
          <w:lang w:eastAsia="en-GB"/>
        </w:rPr>
      </w:pPr>
    </w:p>
    <w:p w14:paraId="2322F54E" w14:textId="77777777" w:rsidR="00EA74A7" w:rsidRDefault="00EA74A7" w:rsidP="008C38B6">
      <w:pPr>
        <w:jc w:val="center"/>
        <w:rPr>
          <w:rFonts w:ascii="Century Gothic" w:hAnsi="Century Gothic"/>
          <w:noProof/>
          <w:lang w:eastAsia="en-GB"/>
        </w:rPr>
      </w:pPr>
    </w:p>
    <w:p w14:paraId="471AE56C" w14:textId="77777777" w:rsidR="00EA74A7" w:rsidRDefault="00EA74A7" w:rsidP="008C38B6">
      <w:pPr>
        <w:jc w:val="center"/>
        <w:rPr>
          <w:rFonts w:ascii="Century Gothic" w:hAnsi="Century Gothic"/>
          <w:noProof/>
          <w:lang w:eastAsia="en-GB"/>
        </w:rPr>
      </w:pPr>
    </w:p>
    <w:p w14:paraId="512319EA" w14:textId="77777777" w:rsidR="00EA74A7" w:rsidRDefault="00EA74A7" w:rsidP="008C38B6">
      <w:pPr>
        <w:jc w:val="center"/>
        <w:rPr>
          <w:rFonts w:ascii="Century Gothic" w:hAnsi="Century Gothic"/>
          <w:noProof/>
          <w:lang w:eastAsia="en-GB"/>
        </w:rPr>
      </w:pPr>
    </w:p>
    <w:p w14:paraId="22A09673" w14:textId="6DE04E27" w:rsidR="00E81470" w:rsidRPr="003C08C4" w:rsidRDefault="00E81470" w:rsidP="008C38B6">
      <w:pPr>
        <w:jc w:val="center"/>
        <w:rPr>
          <w:rFonts w:ascii="Century Gothic" w:hAnsi="Century Gothic"/>
        </w:rPr>
      </w:pPr>
      <w:r w:rsidRPr="003C08C4">
        <w:rPr>
          <w:rFonts w:ascii="Century Gothic" w:hAnsi="Century Gothic"/>
          <w:noProof/>
          <w:lang w:eastAsia="en-GB"/>
        </w:rPr>
        <w:drawing>
          <wp:inline distT="0" distB="0" distL="0" distR="0" wp14:anchorId="17D88C57" wp14:editId="698CA8BD">
            <wp:extent cx="3563119" cy="16123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ur Projec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612395"/>
                    </a:xfrm>
                    <a:prstGeom prst="rect">
                      <a:avLst/>
                    </a:prstGeom>
                  </pic:spPr>
                </pic:pic>
              </a:graphicData>
            </a:graphic>
          </wp:inline>
        </w:drawing>
      </w:r>
    </w:p>
    <w:p w14:paraId="05B874AD" w14:textId="77777777" w:rsidR="00E81470" w:rsidRPr="003C08C4" w:rsidRDefault="00E81470" w:rsidP="008C38B6">
      <w:pPr>
        <w:jc w:val="center"/>
        <w:rPr>
          <w:rFonts w:ascii="Century Gothic" w:hAnsi="Century Gothic"/>
          <w:sz w:val="28"/>
        </w:rPr>
      </w:pPr>
    </w:p>
    <w:p w14:paraId="1060BB7C" w14:textId="77777777" w:rsidR="00E81470" w:rsidRPr="003C08C4" w:rsidRDefault="00E81470" w:rsidP="008C38B6">
      <w:pPr>
        <w:jc w:val="center"/>
        <w:rPr>
          <w:rFonts w:ascii="Century Gothic" w:hAnsi="Century Gothic"/>
          <w:sz w:val="32"/>
          <w:szCs w:val="24"/>
        </w:rPr>
      </w:pPr>
      <w:r w:rsidRPr="003C08C4">
        <w:rPr>
          <w:rFonts w:ascii="Century Gothic" w:hAnsi="Century Gothic"/>
          <w:sz w:val="32"/>
          <w:szCs w:val="24"/>
        </w:rPr>
        <w:t>We aid refugees and asylum seekers across Swindon.</w:t>
      </w:r>
    </w:p>
    <w:p w14:paraId="6A054515" w14:textId="77777777" w:rsidR="00E81470" w:rsidRPr="003C08C4" w:rsidRDefault="00E81470" w:rsidP="008C38B6">
      <w:pPr>
        <w:jc w:val="center"/>
        <w:rPr>
          <w:rFonts w:ascii="Century Gothic" w:hAnsi="Century Gothic"/>
          <w:sz w:val="32"/>
          <w:szCs w:val="24"/>
        </w:rPr>
      </w:pPr>
      <w:r w:rsidRPr="003C08C4">
        <w:rPr>
          <w:rFonts w:ascii="Century Gothic" w:hAnsi="Century Gothic"/>
          <w:sz w:val="32"/>
          <w:szCs w:val="24"/>
        </w:rPr>
        <w:t xml:space="preserve">We give friendship, </w:t>
      </w:r>
      <w:r w:rsidRPr="00D91B4A">
        <w:rPr>
          <w:rFonts w:ascii="Century Gothic" w:hAnsi="Century Gothic"/>
          <w:sz w:val="32"/>
          <w:szCs w:val="24"/>
        </w:rPr>
        <w:t>advice</w:t>
      </w:r>
      <w:r w:rsidR="00F74335" w:rsidRPr="00D91B4A">
        <w:rPr>
          <w:rFonts w:ascii="Century Gothic" w:hAnsi="Century Gothic"/>
          <w:sz w:val="32"/>
          <w:szCs w:val="24"/>
        </w:rPr>
        <w:t>, practical help</w:t>
      </w:r>
      <w:r w:rsidRPr="00D91B4A">
        <w:rPr>
          <w:rFonts w:ascii="Century Gothic" w:hAnsi="Century Gothic"/>
          <w:sz w:val="32"/>
          <w:szCs w:val="24"/>
        </w:rPr>
        <w:t xml:space="preserve"> </w:t>
      </w:r>
      <w:r w:rsidRPr="003C08C4">
        <w:rPr>
          <w:rFonts w:ascii="Century Gothic" w:hAnsi="Century Gothic"/>
          <w:sz w:val="32"/>
          <w:szCs w:val="24"/>
        </w:rPr>
        <w:t>and hope.</w:t>
      </w:r>
    </w:p>
    <w:p w14:paraId="673829F1" w14:textId="77777777" w:rsidR="00E81470" w:rsidRPr="003C08C4" w:rsidRDefault="00E81470" w:rsidP="008C38B6">
      <w:pPr>
        <w:jc w:val="center"/>
        <w:rPr>
          <w:rFonts w:ascii="Century Gothic" w:hAnsi="Century Gothic"/>
          <w:sz w:val="32"/>
          <w:szCs w:val="24"/>
        </w:rPr>
      </w:pPr>
      <w:r w:rsidRPr="003C08C4">
        <w:rPr>
          <w:rFonts w:ascii="Century Gothic" w:hAnsi="Century Gothic"/>
          <w:sz w:val="32"/>
          <w:szCs w:val="24"/>
        </w:rPr>
        <w:t>We are The Harbour Project.</w:t>
      </w:r>
    </w:p>
    <w:p w14:paraId="70ADF14B" w14:textId="77777777" w:rsidR="008C38B6" w:rsidRPr="003C08C4" w:rsidRDefault="008C38B6" w:rsidP="008C38B6">
      <w:pPr>
        <w:jc w:val="center"/>
        <w:rPr>
          <w:rFonts w:ascii="Century Gothic" w:hAnsi="Century Gothic"/>
          <w:sz w:val="32"/>
          <w:szCs w:val="24"/>
        </w:rPr>
      </w:pPr>
    </w:p>
    <w:p w14:paraId="5C0EB5EB" w14:textId="77777777" w:rsidR="008C38B6" w:rsidRPr="003C08C4" w:rsidRDefault="008C38B6" w:rsidP="008C38B6">
      <w:pPr>
        <w:jc w:val="center"/>
        <w:rPr>
          <w:rFonts w:ascii="Century Gothic" w:hAnsi="Century Gothic"/>
          <w:sz w:val="32"/>
          <w:szCs w:val="24"/>
        </w:rPr>
      </w:pPr>
    </w:p>
    <w:p w14:paraId="3B65D2F6" w14:textId="14972B5B" w:rsidR="008C38B6" w:rsidRPr="003C08C4" w:rsidRDefault="00646ADF" w:rsidP="003C48B1">
      <w:pPr>
        <w:jc w:val="center"/>
        <w:rPr>
          <w:rFonts w:ascii="Century Gothic" w:hAnsi="Century Gothic"/>
          <w:b/>
          <w:sz w:val="72"/>
          <w:szCs w:val="24"/>
        </w:rPr>
      </w:pPr>
      <w:r>
        <w:rPr>
          <w:rFonts w:ascii="Century Gothic" w:hAnsi="Century Gothic"/>
          <w:b/>
          <w:sz w:val="72"/>
          <w:szCs w:val="24"/>
        </w:rPr>
        <w:t>Our History</w:t>
      </w:r>
    </w:p>
    <w:p w14:paraId="18CC9995" w14:textId="5E3E7374" w:rsidR="00484644" w:rsidRDefault="00484644" w:rsidP="003C48B1">
      <w:pPr>
        <w:jc w:val="center"/>
        <w:rPr>
          <w:rFonts w:ascii="Century Gothic" w:hAnsi="Century Gothic"/>
          <w:i/>
          <w:sz w:val="28"/>
          <w:szCs w:val="24"/>
        </w:rPr>
      </w:pPr>
      <w:r w:rsidRPr="00484644">
        <w:rPr>
          <w:rFonts w:ascii="Century Gothic" w:hAnsi="Century Gothic"/>
          <w:i/>
          <w:sz w:val="28"/>
          <w:szCs w:val="24"/>
        </w:rPr>
        <w:t>Updated Feb 2019</w:t>
      </w:r>
    </w:p>
    <w:p w14:paraId="1CE008D4" w14:textId="53EC4291" w:rsidR="00AB1448" w:rsidRDefault="00AB1448" w:rsidP="003C48B1">
      <w:pPr>
        <w:jc w:val="center"/>
        <w:rPr>
          <w:rFonts w:ascii="Century Gothic" w:hAnsi="Century Gothic"/>
          <w:i/>
          <w:sz w:val="28"/>
          <w:szCs w:val="24"/>
        </w:rPr>
      </w:pPr>
    </w:p>
    <w:p w14:paraId="29C294BC" w14:textId="28D0C4E5" w:rsidR="00AB1448" w:rsidRDefault="00AB1448" w:rsidP="003C48B1">
      <w:pPr>
        <w:jc w:val="center"/>
        <w:rPr>
          <w:rFonts w:ascii="Century Gothic" w:hAnsi="Century Gothic"/>
          <w:i/>
          <w:sz w:val="28"/>
          <w:szCs w:val="24"/>
        </w:rPr>
      </w:pPr>
    </w:p>
    <w:p w14:paraId="6C1E3B70" w14:textId="77777777" w:rsidR="00AB1448" w:rsidRDefault="00AB1448" w:rsidP="003C48B1">
      <w:pPr>
        <w:jc w:val="center"/>
        <w:rPr>
          <w:rFonts w:ascii="Century Gothic" w:hAnsi="Century Gothic"/>
          <w:i/>
          <w:sz w:val="28"/>
          <w:szCs w:val="24"/>
        </w:rPr>
      </w:pPr>
    </w:p>
    <w:p w14:paraId="2302D252" w14:textId="77777777" w:rsidR="00AB1448" w:rsidRPr="003C08C4" w:rsidRDefault="00AB1448" w:rsidP="00AB1448">
      <w:pPr>
        <w:rPr>
          <w:rFonts w:ascii="Century Gothic" w:hAnsi="Century Gothic"/>
          <w:b/>
          <w:color w:val="CC3300"/>
          <w:sz w:val="28"/>
          <w:szCs w:val="24"/>
        </w:rPr>
      </w:pPr>
      <w:r w:rsidRPr="003C08C4">
        <w:rPr>
          <w:rFonts w:ascii="Century Gothic" w:hAnsi="Century Gothic"/>
          <w:b/>
          <w:color w:val="CC3300"/>
          <w:sz w:val="28"/>
          <w:szCs w:val="24"/>
        </w:rPr>
        <w:t>Contact details</w:t>
      </w:r>
    </w:p>
    <w:p w14:paraId="3E4B5966" w14:textId="77777777" w:rsidR="00AB1448" w:rsidRPr="003C08C4" w:rsidRDefault="00AB1448" w:rsidP="00AB1448">
      <w:pPr>
        <w:spacing w:after="0"/>
        <w:rPr>
          <w:rFonts w:ascii="Century Gothic" w:hAnsi="Century Gothic"/>
        </w:rPr>
      </w:pPr>
      <w:r w:rsidRPr="003C08C4">
        <w:rPr>
          <w:rFonts w:ascii="Century Gothic" w:hAnsi="Century Gothic"/>
        </w:rPr>
        <w:t>The Harbour Project</w:t>
      </w:r>
    </w:p>
    <w:p w14:paraId="6BB16E13" w14:textId="77777777" w:rsidR="00AB1448" w:rsidRPr="003C08C4" w:rsidRDefault="00AB1448" w:rsidP="00AB1448">
      <w:pPr>
        <w:spacing w:after="0"/>
        <w:rPr>
          <w:rFonts w:ascii="Century Gothic" w:hAnsi="Century Gothic"/>
        </w:rPr>
      </w:pPr>
      <w:r w:rsidRPr="003C08C4">
        <w:rPr>
          <w:rFonts w:ascii="Century Gothic" w:hAnsi="Century Gothic"/>
        </w:rPr>
        <w:t>St Luke’s Hall</w:t>
      </w:r>
    </w:p>
    <w:p w14:paraId="10D8CECF" w14:textId="77777777" w:rsidR="00AB1448" w:rsidRPr="003C08C4" w:rsidRDefault="00AB1448" w:rsidP="00AB1448">
      <w:pPr>
        <w:spacing w:after="0"/>
        <w:rPr>
          <w:rFonts w:ascii="Century Gothic" w:hAnsi="Century Gothic"/>
        </w:rPr>
      </w:pPr>
      <w:r w:rsidRPr="003C08C4">
        <w:rPr>
          <w:rFonts w:ascii="Century Gothic" w:hAnsi="Century Gothic"/>
        </w:rPr>
        <w:t>Broad Street</w:t>
      </w:r>
    </w:p>
    <w:p w14:paraId="68829112" w14:textId="77777777" w:rsidR="00AB1448" w:rsidRPr="003C08C4" w:rsidRDefault="00AB1448" w:rsidP="00AB1448">
      <w:pPr>
        <w:spacing w:after="0"/>
        <w:rPr>
          <w:rFonts w:ascii="Century Gothic" w:hAnsi="Century Gothic"/>
        </w:rPr>
      </w:pPr>
      <w:r w:rsidRPr="003C08C4">
        <w:rPr>
          <w:rFonts w:ascii="Century Gothic" w:hAnsi="Century Gothic"/>
        </w:rPr>
        <w:t>Swindon, SN1 2DS</w:t>
      </w:r>
    </w:p>
    <w:p w14:paraId="74045061" w14:textId="77777777" w:rsidR="00AB1448" w:rsidRPr="003C08C4" w:rsidRDefault="001B6E2F" w:rsidP="00AB1448">
      <w:pPr>
        <w:spacing w:after="0"/>
        <w:rPr>
          <w:rFonts w:ascii="Century Gothic" w:hAnsi="Century Gothic"/>
        </w:rPr>
      </w:pPr>
      <w:hyperlink r:id="rId9" w:history="1">
        <w:r w:rsidR="00AB1448" w:rsidRPr="00F708EE">
          <w:rPr>
            <w:rStyle w:val="Hyperlink"/>
            <w:rFonts w:ascii="Century Gothic" w:hAnsi="Century Gothic"/>
          </w:rPr>
          <w:t>http://harbourproject.org.uk/</w:t>
        </w:r>
      </w:hyperlink>
    </w:p>
    <w:p w14:paraId="1DA3766C" w14:textId="648C8835" w:rsidR="00AB1448" w:rsidRDefault="00AB1448" w:rsidP="00AB1448">
      <w:pPr>
        <w:rPr>
          <w:rFonts w:ascii="Century Gothic" w:hAnsi="Century Gothic"/>
          <w:i/>
          <w:sz w:val="28"/>
          <w:szCs w:val="24"/>
        </w:rPr>
      </w:pPr>
      <w:r>
        <w:rPr>
          <w:rFonts w:ascii="Century Gothic" w:hAnsi="Century Gothic"/>
        </w:rPr>
        <w:t>Tel: 01793 611 682</w:t>
      </w:r>
    </w:p>
    <w:p w14:paraId="117A7BBF" w14:textId="03FAC3E7" w:rsidR="00646ADF" w:rsidRDefault="009E06BA" w:rsidP="00646ADF">
      <w:pPr>
        <w:spacing w:after="0" w:line="240" w:lineRule="auto"/>
        <w:rPr>
          <w:rFonts w:ascii="Century Gothic" w:hAnsi="Century Gothic"/>
          <w:shd w:val="clear" w:color="auto" w:fill="FFFFFF"/>
        </w:rPr>
      </w:pPr>
      <w:r w:rsidRPr="007907A8">
        <w:rPr>
          <w:rFonts w:ascii="Century Gothic" w:hAnsi="Century Gothic"/>
          <w:b/>
          <w:shd w:val="clear" w:color="auto" w:fill="FFFFFF"/>
        </w:rPr>
        <w:lastRenderedPageBreak/>
        <w:t>F</w:t>
      </w:r>
      <w:r w:rsidR="00484644" w:rsidRPr="007907A8">
        <w:rPr>
          <w:rFonts w:ascii="Century Gothic" w:hAnsi="Century Gothic"/>
          <w:b/>
          <w:shd w:val="clear" w:color="auto" w:fill="FFFFFF"/>
        </w:rPr>
        <w:t xml:space="preserve">or almost twenty years, </w:t>
      </w:r>
      <w:r w:rsidR="00646ADF" w:rsidRPr="007907A8">
        <w:rPr>
          <w:rFonts w:ascii="Century Gothic" w:hAnsi="Century Gothic"/>
          <w:b/>
          <w:shd w:val="clear" w:color="auto" w:fill="FFFFFF"/>
        </w:rPr>
        <w:t xml:space="preserve">The Harbour Project has </w:t>
      </w:r>
      <w:r w:rsidR="00484644" w:rsidRPr="007907A8">
        <w:rPr>
          <w:rFonts w:ascii="Century Gothic" w:hAnsi="Century Gothic"/>
          <w:b/>
          <w:shd w:val="clear" w:color="auto" w:fill="FFFFFF"/>
        </w:rPr>
        <w:t>grown and evolved as it has h</w:t>
      </w:r>
      <w:r w:rsidR="00646ADF" w:rsidRPr="007907A8">
        <w:rPr>
          <w:rFonts w:ascii="Century Gothic" w:hAnsi="Century Gothic"/>
          <w:b/>
          <w:shd w:val="clear" w:color="auto" w:fill="FFFFFF"/>
        </w:rPr>
        <w:t xml:space="preserve">elped hundreds of asylum seekers and refugees </w:t>
      </w:r>
      <w:r w:rsidR="00C77542">
        <w:rPr>
          <w:rFonts w:ascii="Century Gothic" w:hAnsi="Century Gothic"/>
          <w:b/>
          <w:shd w:val="clear" w:color="auto" w:fill="FFFFFF"/>
        </w:rPr>
        <w:t xml:space="preserve">(our Visitors) </w:t>
      </w:r>
      <w:r w:rsidR="00646ADF" w:rsidRPr="007907A8">
        <w:rPr>
          <w:rFonts w:ascii="Century Gothic" w:hAnsi="Century Gothic"/>
          <w:b/>
          <w:shd w:val="clear" w:color="auto" w:fill="FFFFFF"/>
        </w:rPr>
        <w:t>who have passed through Swindon. Its focus on friendship and practical help</w:t>
      </w:r>
      <w:r w:rsidR="00484644" w:rsidRPr="007907A8">
        <w:rPr>
          <w:rFonts w:ascii="Century Gothic" w:hAnsi="Century Gothic"/>
          <w:b/>
          <w:shd w:val="clear" w:color="auto" w:fill="FFFFFF"/>
        </w:rPr>
        <w:t xml:space="preserve">, however, </w:t>
      </w:r>
      <w:r w:rsidR="00646ADF" w:rsidRPr="007907A8">
        <w:rPr>
          <w:rFonts w:ascii="Century Gothic" w:hAnsi="Century Gothic"/>
          <w:b/>
          <w:shd w:val="clear" w:color="auto" w:fill="FFFFFF"/>
        </w:rPr>
        <w:t>remains unchanged.</w:t>
      </w:r>
      <w:r w:rsidR="00646ADF" w:rsidRPr="007907A8">
        <w:rPr>
          <w:rFonts w:ascii="Century Gothic" w:hAnsi="Century Gothic"/>
          <w:b/>
          <w:shd w:val="clear" w:color="auto" w:fill="FFFFFF"/>
        </w:rPr>
        <w:br/>
      </w:r>
      <w:r w:rsidR="00646ADF" w:rsidRPr="00646ADF">
        <w:rPr>
          <w:rFonts w:ascii="Century Gothic" w:hAnsi="Century Gothic"/>
          <w:shd w:val="clear" w:color="auto" w:fill="FFFFFF"/>
        </w:rPr>
        <w:br/>
      </w:r>
      <w:r w:rsidR="00646ADF" w:rsidRPr="00646ADF">
        <w:rPr>
          <w:rFonts w:ascii="Century Gothic" w:hAnsi="Century Gothic"/>
          <w:b/>
          <w:color w:val="CC3300"/>
          <w:sz w:val="28"/>
          <w:szCs w:val="24"/>
        </w:rPr>
        <w:t>i) Origin and</w:t>
      </w:r>
      <w:r w:rsidR="007907A8">
        <w:rPr>
          <w:rFonts w:ascii="Century Gothic" w:hAnsi="Century Gothic"/>
          <w:b/>
          <w:color w:val="CC3300"/>
          <w:sz w:val="28"/>
          <w:szCs w:val="24"/>
        </w:rPr>
        <w:t xml:space="preserve"> </w:t>
      </w:r>
      <w:r w:rsidR="0021494C">
        <w:rPr>
          <w:rFonts w:ascii="Century Gothic" w:hAnsi="Century Gothic"/>
          <w:b/>
          <w:color w:val="CC3300"/>
          <w:sz w:val="28"/>
          <w:szCs w:val="24"/>
        </w:rPr>
        <w:t>first decade</w:t>
      </w:r>
      <w:r w:rsidR="00646ADF" w:rsidRPr="00646ADF">
        <w:rPr>
          <w:rFonts w:ascii="Century Gothic" w:hAnsi="Century Gothic"/>
          <w:shd w:val="clear" w:color="auto" w:fill="FFFFFF"/>
        </w:rPr>
        <w:br/>
      </w:r>
      <w:r w:rsidR="00646ADF" w:rsidRPr="00646ADF">
        <w:rPr>
          <w:rFonts w:ascii="Century Gothic" w:hAnsi="Century Gothic"/>
          <w:shd w:val="clear" w:color="auto" w:fill="FFFFFF"/>
        </w:rPr>
        <w:br/>
        <w:t xml:space="preserve">The Harbour Project was born in May 2000, when Kosovar Albanian refugees fled the fighting in former Yugoslavia. It was founded with funds from the Baptist Church and help from other churches and groups.  </w:t>
      </w:r>
    </w:p>
    <w:p w14:paraId="53295CC8" w14:textId="1827982B" w:rsidR="00646ADF" w:rsidRPr="00646ADF" w:rsidRDefault="00646ADF" w:rsidP="00646ADF">
      <w:pPr>
        <w:spacing w:after="0" w:line="240" w:lineRule="auto"/>
        <w:rPr>
          <w:rFonts w:ascii="Century Gothic" w:hAnsi="Century Gothic"/>
          <w:shd w:val="clear" w:color="auto" w:fill="FFFFFF"/>
        </w:rPr>
      </w:pPr>
      <w:r w:rsidRPr="00646ADF">
        <w:rPr>
          <w:rFonts w:ascii="Century Gothic" w:hAnsi="Century Gothic"/>
          <w:shd w:val="clear" w:color="auto" w:fill="FFFFFF"/>
        </w:rPr>
        <w:br/>
      </w:r>
      <w:r w:rsidR="009E06BA" w:rsidRPr="009E06BA">
        <w:rPr>
          <w:rFonts w:ascii="Century Gothic" w:hAnsi="Century Gothic"/>
          <w:shd w:val="clear" w:color="auto" w:fill="FFFFFF"/>
        </w:rPr>
        <w:t>The charity was the brainchild of Dorothy Leith</w:t>
      </w:r>
      <w:r w:rsidR="0021494C">
        <w:rPr>
          <w:rFonts w:ascii="Century Gothic" w:hAnsi="Century Gothic"/>
          <w:shd w:val="clear" w:color="auto" w:fill="FFFFFF"/>
        </w:rPr>
        <w:t xml:space="preserve">, as </w:t>
      </w:r>
      <w:r w:rsidR="009E06BA" w:rsidRPr="009E06BA">
        <w:rPr>
          <w:rFonts w:ascii="Century Gothic" w:hAnsi="Century Gothic"/>
          <w:shd w:val="clear" w:color="auto" w:fill="FFFFFF"/>
        </w:rPr>
        <w:t xml:space="preserve">Andrea Hughes, </w:t>
      </w:r>
      <w:r w:rsidR="0021494C">
        <w:rPr>
          <w:rFonts w:ascii="Century Gothic" w:hAnsi="Century Gothic"/>
          <w:shd w:val="clear" w:color="auto" w:fill="FFFFFF"/>
        </w:rPr>
        <w:t xml:space="preserve">a </w:t>
      </w:r>
      <w:r w:rsidR="009E06BA" w:rsidRPr="009E06BA">
        <w:rPr>
          <w:rFonts w:ascii="Century Gothic" w:hAnsi="Century Gothic"/>
          <w:shd w:val="clear" w:color="auto" w:fill="FFFFFF"/>
        </w:rPr>
        <w:t>founder member</w:t>
      </w:r>
      <w:r w:rsidR="0021494C">
        <w:rPr>
          <w:rFonts w:ascii="Century Gothic" w:hAnsi="Century Gothic"/>
          <w:shd w:val="clear" w:color="auto" w:fill="FFFFFF"/>
        </w:rPr>
        <w:t xml:space="preserve"> recalls:</w:t>
      </w:r>
      <w:r w:rsidR="009E06BA" w:rsidRPr="009E06BA">
        <w:rPr>
          <w:rFonts w:ascii="Century Gothic" w:hAnsi="Century Gothic"/>
          <w:shd w:val="clear" w:color="auto" w:fill="FFFFFF"/>
        </w:rPr>
        <w:t xml:space="preserve"> “</w:t>
      </w:r>
      <w:r w:rsidR="0021494C">
        <w:rPr>
          <w:rFonts w:ascii="Century Gothic" w:hAnsi="Century Gothic"/>
          <w:i/>
          <w:shd w:val="clear" w:color="auto" w:fill="FFFFFF"/>
        </w:rPr>
        <w:t>(Dorothy)</w:t>
      </w:r>
      <w:r w:rsidR="009E06BA" w:rsidRPr="00EA74A7">
        <w:rPr>
          <w:rFonts w:ascii="Century Gothic" w:hAnsi="Century Gothic"/>
          <w:i/>
          <w:shd w:val="clear" w:color="auto" w:fill="FFFFFF"/>
        </w:rPr>
        <w:t xml:space="preserve"> had this idea for a charity, after we were all moved and distressed by the war in the Balkans. There was a mass exodus of refugees and we felt that we ought to do something</w:t>
      </w:r>
      <w:r w:rsidR="009E06BA" w:rsidRPr="009E06BA">
        <w:rPr>
          <w:rFonts w:ascii="Century Gothic" w:hAnsi="Century Gothic"/>
          <w:shd w:val="clear" w:color="auto" w:fill="FFFFFF"/>
        </w:rPr>
        <w:t>.</w:t>
      </w:r>
      <w:r w:rsidR="009E06BA">
        <w:rPr>
          <w:rFonts w:ascii="Century Gothic" w:hAnsi="Century Gothic"/>
          <w:shd w:val="clear" w:color="auto" w:fill="FFFFFF"/>
        </w:rPr>
        <w:t xml:space="preserve">” </w:t>
      </w:r>
      <w:r w:rsidR="0021494C">
        <w:rPr>
          <w:rFonts w:ascii="Century Gothic" w:hAnsi="Century Gothic"/>
          <w:shd w:val="clear" w:color="auto" w:fill="FFFFFF"/>
        </w:rPr>
        <w:br/>
      </w:r>
      <w:r w:rsidR="009E06BA">
        <w:rPr>
          <w:rFonts w:ascii="Century Gothic" w:hAnsi="Century Gothic"/>
          <w:shd w:val="clear" w:color="auto" w:fill="FFFFFF"/>
        </w:rPr>
        <w:br/>
      </w:r>
      <w:r w:rsidR="0021494C">
        <w:rPr>
          <w:rFonts w:ascii="Century Gothic" w:hAnsi="Century Gothic"/>
          <w:shd w:val="clear" w:color="auto" w:fill="FFFFFF"/>
        </w:rPr>
        <w:t>O</w:t>
      </w:r>
      <w:r w:rsidR="00691B89">
        <w:rPr>
          <w:rFonts w:ascii="Century Gothic" w:hAnsi="Century Gothic"/>
          <w:shd w:val="clear" w:color="auto" w:fill="FFFFFF"/>
        </w:rPr>
        <w:t xml:space="preserve">ther </w:t>
      </w:r>
      <w:r w:rsidR="009E06BA">
        <w:rPr>
          <w:rFonts w:ascii="Century Gothic" w:hAnsi="Century Gothic"/>
          <w:shd w:val="clear" w:color="auto" w:fill="FFFFFF"/>
        </w:rPr>
        <w:t>e</w:t>
      </w:r>
      <w:r w:rsidR="009E06BA" w:rsidRPr="009E06BA">
        <w:rPr>
          <w:rFonts w:ascii="Century Gothic" w:hAnsi="Century Gothic"/>
          <w:shd w:val="clear" w:color="auto" w:fill="FFFFFF"/>
        </w:rPr>
        <w:t>arly members included: Vernon Griffiths, Rev Guy Donegan</w:t>
      </w:r>
      <w:r w:rsidR="00EA74A7">
        <w:rPr>
          <w:rFonts w:ascii="Century Gothic" w:hAnsi="Century Gothic"/>
          <w:shd w:val="clear" w:color="auto" w:fill="FFFFFF"/>
        </w:rPr>
        <w:t>-</w:t>
      </w:r>
      <w:r w:rsidR="009E06BA" w:rsidRPr="009E06BA">
        <w:rPr>
          <w:rFonts w:ascii="Century Gothic" w:hAnsi="Century Gothic"/>
          <w:shd w:val="clear" w:color="auto" w:fill="FFFFFF"/>
        </w:rPr>
        <w:t xml:space="preserve">Cross, Elaine Long, Faith Mitchell, Elspeth Woollen, </w:t>
      </w:r>
      <w:r w:rsidR="009E06BA">
        <w:rPr>
          <w:rFonts w:ascii="Century Gothic" w:hAnsi="Century Gothic"/>
          <w:shd w:val="clear" w:color="auto" w:fill="FFFFFF"/>
        </w:rPr>
        <w:t xml:space="preserve">and </w:t>
      </w:r>
      <w:r w:rsidR="009E06BA" w:rsidRPr="009E06BA">
        <w:rPr>
          <w:rFonts w:ascii="Century Gothic" w:hAnsi="Century Gothic"/>
          <w:shd w:val="clear" w:color="auto" w:fill="FFFFFF"/>
        </w:rPr>
        <w:t>Stephanie Glennie</w:t>
      </w:r>
      <w:r w:rsidR="009E06BA">
        <w:rPr>
          <w:rFonts w:ascii="Century Gothic" w:hAnsi="Century Gothic"/>
          <w:shd w:val="clear" w:color="auto" w:fill="FFFFFF"/>
        </w:rPr>
        <w:t>.</w:t>
      </w:r>
      <w:r w:rsidR="00AB1448">
        <w:rPr>
          <w:rFonts w:ascii="Century Gothic" w:hAnsi="Century Gothic"/>
          <w:shd w:val="clear" w:color="auto" w:fill="FFFFFF"/>
        </w:rPr>
        <w:t xml:space="preserve"> </w:t>
      </w:r>
      <w:r w:rsidR="009E06BA" w:rsidRPr="009E06BA">
        <w:rPr>
          <w:rFonts w:ascii="Century Gothic" w:hAnsi="Century Gothic"/>
          <w:shd w:val="clear" w:color="auto" w:fill="FFFFFF"/>
        </w:rPr>
        <w:t>‘“</w:t>
      </w:r>
      <w:r w:rsidR="009E06BA" w:rsidRPr="00EA74A7">
        <w:rPr>
          <w:rFonts w:ascii="Century Gothic" w:hAnsi="Century Gothic"/>
          <w:i/>
          <w:shd w:val="clear" w:color="auto" w:fill="FFFFFF"/>
        </w:rPr>
        <w:t>Provide a safe space” (were) the words which inspired us at the very beginning of planning the Harbour</w:t>
      </w:r>
      <w:r w:rsidR="009E06BA">
        <w:rPr>
          <w:rFonts w:ascii="Century Gothic" w:hAnsi="Century Gothic"/>
          <w:shd w:val="clear" w:color="auto" w:fill="FFFFFF"/>
        </w:rPr>
        <w:t xml:space="preserve">’ recalls Stephanie. </w:t>
      </w:r>
      <w:r w:rsidR="0021494C">
        <w:rPr>
          <w:rFonts w:ascii="Century Gothic" w:hAnsi="Century Gothic"/>
          <w:shd w:val="clear" w:color="auto" w:fill="FFFFFF"/>
        </w:rPr>
        <w:br/>
      </w:r>
    </w:p>
    <w:p w14:paraId="523BE12B" w14:textId="070228F2" w:rsidR="003C48B1" w:rsidRDefault="00646ADF" w:rsidP="0021494C">
      <w:pPr>
        <w:rPr>
          <w:rFonts w:ascii="Century Gothic" w:hAnsi="Century Gothic"/>
          <w:shd w:val="clear" w:color="auto" w:fill="FFFFFF"/>
        </w:rPr>
      </w:pPr>
      <w:r w:rsidRPr="00646ADF">
        <w:rPr>
          <w:rFonts w:ascii="Century Gothic" w:hAnsi="Century Gothic"/>
          <w:shd w:val="clear" w:color="auto" w:fill="FFFFFF"/>
        </w:rPr>
        <w:t xml:space="preserve">The focus was </w:t>
      </w:r>
      <w:r w:rsidR="0021494C">
        <w:rPr>
          <w:rFonts w:ascii="Century Gothic" w:hAnsi="Century Gothic"/>
          <w:shd w:val="clear" w:color="auto" w:fill="FFFFFF"/>
        </w:rPr>
        <w:t xml:space="preserve">to provide </w:t>
      </w:r>
      <w:r w:rsidRPr="00646ADF">
        <w:rPr>
          <w:rFonts w:ascii="Century Gothic" w:hAnsi="Century Gothic"/>
          <w:shd w:val="clear" w:color="auto" w:fill="FFFFFF"/>
        </w:rPr>
        <w:t>friendship, free refreshments and emergency help with food and clothing</w:t>
      </w:r>
      <w:r w:rsidR="0021494C">
        <w:rPr>
          <w:rFonts w:ascii="Century Gothic" w:hAnsi="Century Gothic"/>
          <w:shd w:val="clear" w:color="auto" w:fill="FFFFFF"/>
        </w:rPr>
        <w:t xml:space="preserve">; and to give </w:t>
      </w:r>
      <w:r w:rsidRPr="00646ADF">
        <w:rPr>
          <w:rFonts w:ascii="Century Gothic" w:hAnsi="Century Gothic"/>
          <w:shd w:val="clear" w:color="auto" w:fill="FFFFFF"/>
        </w:rPr>
        <w:t xml:space="preserve">basic advice and signpost people to appropriate agencies. </w:t>
      </w:r>
      <w:r w:rsidR="003C48B1">
        <w:rPr>
          <w:rFonts w:ascii="Century Gothic" w:hAnsi="Century Gothic"/>
          <w:shd w:val="clear" w:color="auto" w:fill="FFFFFF"/>
        </w:rPr>
        <w:t>A lady who arr</w:t>
      </w:r>
      <w:r w:rsidR="00640E9F">
        <w:rPr>
          <w:rFonts w:ascii="Century Gothic" w:hAnsi="Century Gothic"/>
          <w:shd w:val="clear" w:color="auto" w:fill="FFFFFF"/>
        </w:rPr>
        <w:t xml:space="preserve">ived from Kosovo </w:t>
      </w:r>
      <w:r w:rsidR="003C48B1">
        <w:rPr>
          <w:rFonts w:ascii="Century Gothic" w:hAnsi="Century Gothic"/>
          <w:shd w:val="clear" w:color="auto" w:fill="FFFFFF"/>
        </w:rPr>
        <w:t xml:space="preserve">in 2000, together with her husband and two children, later became a Harbour Volunteer. </w:t>
      </w:r>
      <w:r w:rsidR="00640E9F">
        <w:rPr>
          <w:rFonts w:ascii="Century Gothic" w:hAnsi="Century Gothic"/>
          <w:shd w:val="clear" w:color="auto" w:fill="FFFFFF"/>
        </w:rPr>
        <w:t>Now in her fifties, she recalls</w:t>
      </w:r>
      <w:r w:rsidR="003C48B1">
        <w:rPr>
          <w:rFonts w:ascii="Century Gothic" w:hAnsi="Century Gothic"/>
          <w:shd w:val="clear" w:color="auto" w:fill="FFFFFF"/>
        </w:rPr>
        <w:t xml:space="preserve"> “</w:t>
      </w:r>
      <w:r w:rsidR="003C48B1" w:rsidRPr="0021494C">
        <w:rPr>
          <w:rFonts w:ascii="Century Gothic" w:hAnsi="Century Gothic"/>
          <w:i/>
          <w:shd w:val="clear" w:color="auto" w:fill="FFFFFF"/>
        </w:rPr>
        <w:t>Harbour gave us amazing support, especially with the paperwork. What I got I wanted to give back</w:t>
      </w:r>
      <w:r w:rsidR="003C48B1">
        <w:rPr>
          <w:rFonts w:ascii="Century Gothic" w:hAnsi="Century Gothic"/>
          <w:shd w:val="clear" w:color="auto" w:fill="FFFFFF"/>
        </w:rPr>
        <w:t xml:space="preserve">”  </w:t>
      </w:r>
      <w:r w:rsidR="003C48B1">
        <w:rPr>
          <w:rFonts w:ascii="Century Gothic" w:hAnsi="Century Gothic"/>
          <w:shd w:val="clear" w:color="auto" w:fill="FFFFFF"/>
        </w:rPr>
        <w:br/>
      </w:r>
      <w:r w:rsidR="003C48B1">
        <w:rPr>
          <w:rFonts w:ascii="Century Gothic" w:hAnsi="Century Gothic"/>
          <w:shd w:val="clear" w:color="auto" w:fill="FFFFFF"/>
        </w:rPr>
        <w:br/>
      </w:r>
      <w:r w:rsidRPr="00646ADF">
        <w:rPr>
          <w:rFonts w:ascii="Century Gothic" w:hAnsi="Century Gothic"/>
          <w:shd w:val="clear" w:color="auto" w:fill="FFFFFF"/>
        </w:rPr>
        <w:t xml:space="preserve">In 2003, The Harbour Project for Swindon Refugees and Asylum Seekers was registered as a Charitable Trust: Reg. Charity No. 1097227. Its annual income in 2004/5 was around £30,000. It employed a member of staff and with The Evaluation Trust identified current impact and areas for development. Inevitably, with limited funding and prioritisation of Visitors’ welfare, organisational development was gradual. A 2-year Capacity Building award from the Big Lottery in 2005/06 supported an office in John Street, and an Administrator; and in 2006, a pilot scheme to employ a Drop-In Coordinator was effective and popular with Visitors. Fluctuating income, however, meant both posts were lost temporarily. In 2006, the Home Office designated Swindon a ‘dispersal town’ for </w:t>
      </w:r>
      <w:r w:rsidR="009E06BA">
        <w:rPr>
          <w:rFonts w:ascii="Century Gothic" w:hAnsi="Century Gothic"/>
          <w:shd w:val="clear" w:color="auto" w:fill="FFFFFF"/>
        </w:rPr>
        <w:t>a</w:t>
      </w:r>
      <w:r w:rsidRPr="00646ADF">
        <w:rPr>
          <w:rFonts w:ascii="Century Gothic" w:hAnsi="Century Gothic"/>
          <w:shd w:val="clear" w:color="auto" w:fill="FFFFFF"/>
        </w:rPr>
        <w:t xml:space="preserve">sylum seekers; and a 3-year grant (instead of annual awards) from Swindon Borough Council from 2006/7 offered welcome stability, and recognition of this status. A web site was launched, and laptops were provided for study. Annual income in this period was around £70,000. Annual fundraising events were put in place and by 2007/08 a Lunch Club was established, together with activities for families and young children. </w:t>
      </w:r>
      <w:r w:rsidR="0021494C">
        <w:rPr>
          <w:rFonts w:ascii="Century Gothic" w:hAnsi="Century Gothic"/>
          <w:shd w:val="clear" w:color="auto" w:fill="FFFFFF"/>
        </w:rPr>
        <w:br/>
      </w:r>
      <w:r w:rsidRPr="00646ADF">
        <w:rPr>
          <w:rFonts w:ascii="Century Gothic" w:hAnsi="Century Gothic"/>
          <w:shd w:val="clear" w:color="auto" w:fill="FFFFFF"/>
        </w:rPr>
        <w:br/>
        <w:t xml:space="preserve">In 2008/09 a new Administrator was appointed and additional office space was made available in the same building as the Drop-In; then in 2009 a new Drop-In Coordinator post was established and filled. Together these changes significantly increased efficiency and enabled growth. </w:t>
      </w:r>
    </w:p>
    <w:p w14:paraId="7147477C" w14:textId="77777777" w:rsidR="00C704B5" w:rsidRDefault="00C704B5" w:rsidP="00646ADF">
      <w:pPr>
        <w:spacing w:after="0" w:line="240" w:lineRule="auto"/>
        <w:rPr>
          <w:rFonts w:ascii="Century Gothic" w:hAnsi="Century Gothic"/>
          <w:shd w:val="clear" w:color="auto" w:fill="FFFFFF"/>
        </w:rPr>
      </w:pPr>
    </w:p>
    <w:p w14:paraId="3D5455C4" w14:textId="463A1F67" w:rsidR="00646ADF" w:rsidRPr="00646ADF" w:rsidRDefault="00646ADF" w:rsidP="00646ADF">
      <w:pPr>
        <w:spacing w:after="0" w:line="240" w:lineRule="auto"/>
        <w:rPr>
          <w:rFonts w:ascii="Century Gothic" w:hAnsi="Century Gothic"/>
          <w:shd w:val="clear" w:color="auto" w:fill="FFFFFF"/>
        </w:rPr>
      </w:pPr>
      <w:r w:rsidRPr="00646ADF">
        <w:rPr>
          <w:rFonts w:ascii="Century Gothic" w:hAnsi="Century Gothic"/>
          <w:b/>
          <w:color w:val="CC3300"/>
          <w:sz w:val="28"/>
          <w:szCs w:val="24"/>
        </w:rPr>
        <w:t>ii) Consolidation</w:t>
      </w:r>
      <w:r w:rsidRPr="00646ADF">
        <w:rPr>
          <w:rFonts w:ascii="Century Gothic" w:hAnsi="Century Gothic"/>
          <w:shd w:val="clear" w:color="auto" w:fill="FFFFFF"/>
        </w:rPr>
        <w:br/>
      </w:r>
      <w:r w:rsidRPr="00646ADF">
        <w:rPr>
          <w:rFonts w:ascii="Century Gothic" w:hAnsi="Century Gothic"/>
          <w:shd w:val="clear" w:color="auto" w:fill="FFFFFF"/>
        </w:rPr>
        <w:br/>
        <w:t xml:space="preserve">By 2009/10 a new contractual arrangement with Swindon Borough Council enabled some short term (2-3 years) planning, and The Project steadily expanded its services. The Drop-In was open for an average of 21 sessions per calendar month. Trustee Ira Muir took on a role as Events Coordinator, beginning an expansion of leisure and recreational activities for </w:t>
      </w:r>
      <w:r w:rsidRPr="00646ADF">
        <w:rPr>
          <w:rFonts w:ascii="Century Gothic" w:hAnsi="Century Gothic"/>
          <w:shd w:val="clear" w:color="auto" w:fill="FFFFFF"/>
        </w:rPr>
        <w:lastRenderedPageBreak/>
        <w:t xml:space="preserve">Visitors. Office equipment and internet access were upgraded. The next year, sewing and jewellery making classes began. </w:t>
      </w:r>
      <w:r w:rsidR="00C77542">
        <w:rPr>
          <w:rFonts w:ascii="Century Gothic" w:hAnsi="Century Gothic"/>
          <w:shd w:val="clear" w:color="auto" w:fill="FFFFFF"/>
        </w:rPr>
        <w:br/>
      </w:r>
    </w:p>
    <w:p w14:paraId="5EEE7B57" w14:textId="585E2B6B" w:rsidR="00646ADF" w:rsidRDefault="00646ADF" w:rsidP="00646ADF">
      <w:pPr>
        <w:spacing w:after="0" w:line="240" w:lineRule="auto"/>
        <w:rPr>
          <w:rFonts w:ascii="Century Gothic" w:hAnsi="Century Gothic"/>
          <w:shd w:val="clear" w:color="auto" w:fill="FFFFFF"/>
        </w:rPr>
      </w:pPr>
      <w:r w:rsidRPr="00646ADF">
        <w:rPr>
          <w:rFonts w:ascii="Century Gothic" w:hAnsi="Century Gothic"/>
          <w:shd w:val="clear" w:color="auto" w:fill="FFFFFF"/>
        </w:rPr>
        <w:t xml:space="preserve">A step-change in development came with an award of £197,000 from the Big Lottery Fund for the period 2012/2017. Nan Bains was recruited as Project Manager. The award not only enabled rapid expansion and a wider range of activities but also provided medium-term resilience around which other initiatives could coalesce. More classes were offered, most significantly in English (providing access for asylum seekers who would otherwise be unable to </w:t>
      </w:r>
      <w:r w:rsidR="009E06BA">
        <w:rPr>
          <w:rFonts w:ascii="Century Gothic" w:hAnsi="Century Gothic"/>
          <w:shd w:val="clear" w:color="auto" w:fill="FFFFFF"/>
        </w:rPr>
        <w:t xml:space="preserve">obtain </w:t>
      </w:r>
      <w:r w:rsidRPr="00646ADF">
        <w:rPr>
          <w:rFonts w:ascii="Century Gothic" w:hAnsi="Century Gothic"/>
          <w:shd w:val="clear" w:color="auto" w:fill="FFFFFF"/>
        </w:rPr>
        <w:t xml:space="preserve">such education) and in computing, cooking and keep-fit. Social events increased to include annual ‘away trips’, local visits, and seasonal celebrations. </w:t>
      </w:r>
      <w:r w:rsidR="00640E9F">
        <w:rPr>
          <w:rFonts w:ascii="Century Gothic" w:hAnsi="Century Gothic"/>
          <w:shd w:val="clear" w:color="auto" w:fill="FFFFFF"/>
        </w:rPr>
        <w:t xml:space="preserve">A Harbour football team was established and continues to this day. </w:t>
      </w:r>
      <w:r w:rsidRPr="00646ADF">
        <w:rPr>
          <w:rFonts w:ascii="Century Gothic" w:hAnsi="Century Gothic"/>
          <w:shd w:val="clear" w:color="auto" w:fill="FFFFFF"/>
        </w:rPr>
        <w:t>Five-day</w:t>
      </w:r>
      <w:r w:rsidR="00C77542">
        <w:rPr>
          <w:rFonts w:ascii="Century Gothic" w:hAnsi="Century Gothic"/>
          <w:shd w:val="clear" w:color="auto" w:fill="FFFFFF"/>
        </w:rPr>
        <w:t>s-a</w:t>
      </w:r>
      <w:r w:rsidRPr="00646ADF">
        <w:rPr>
          <w:rFonts w:ascii="Century Gothic" w:hAnsi="Century Gothic"/>
          <w:shd w:val="clear" w:color="auto" w:fill="FFFFFF"/>
        </w:rPr>
        <w:t xml:space="preserve"> </w:t>
      </w:r>
      <w:r w:rsidR="00C77542">
        <w:rPr>
          <w:rFonts w:ascii="Century Gothic" w:hAnsi="Century Gothic"/>
          <w:shd w:val="clear" w:color="auto" w:fill="FFFFFF"/>
        </w:rPr>
        <w:t>-</w:t>
      </w:r>
      <w:r w:rsidRPr="00646ADF">
        <w:rPr>
          <w:rFonts w:ascii="Century Gothic" w:hAnsi="Century Gothic"/>
          <w:shd w:val="clear" w:color="auto" w:fill="FFFFFF"/>
        </w:rPr>
        <w:t>week opening was fully established</w:t>
      </w:r>
      <w:r w:rsidR="009E06BA">
        <w:rPr>
          <w:rFonts w:ascii="Century Gothic" w:hAnsi="Century Gothic"/>
          <w:shd w:val="clear" w:color="auto" w:fill="FFFFFF"/>
        </w:rPr>
        <w:t xml:space="preserve">. </w:t>
      </w:r>
    </w:p>
    <w:p w14:paraId="0741C979" w14:textId="77777777" w:rsidR="00646ADF" w:rsidRDefault="00646ADF" w:rsidP="00646ADF">
      <w:pPr>
        <w:spacing w:after="0" w:line="240" w:lineRule="auto"/>
        <w:rPr>
          <w:rFonts w:ascii="Century Gothic" w:hAnsi="Century Gothic"/>
          <w:shd w:val="clear" w:color="auto" w:fill="FFFFFF"/>
        </w:rPr>
      </w:pPr>
      <w:r w:rsidRPr="00646ADF">
        <w:rPr>
          <w:rFonts w:ascii="Century Gothic" w:hAnsi="Century Gothic"/>
          <w:shd w:val="clear" w:color="auto" w:fill="FFFFFF"/>
        </w:rPr>
        <w:br/>
        <w:t>A ‘virtuous circle’ was created: stability enabled growth, which engendered confidence leading to more outreach, which in turn attracted more supporters and more funding. It became possible to fill vacancies with people already committed to The Project. In 2012/13 former Volunteer Giles Matthews became Drop-In Coordinator, introducing new procedures around Home Office liaison, accommodation, access to healthcare etc. and improving data collection and recording. In 2013/14 Annie Vickers, also a former Volunteer, became Project Administrator as the support base widened and budgetary control became more sophisticated.</w:t>
      </w:r>
    </w:p>
    <w:p w14:paraId="3E7988C5" w14:textId="4D5E5903" w:rsidR="00646ADF" w:rsidRDefault="00646ADF" w:rsidP="00646ADF">
      <w:pPr>
        <w:spacing w:after="0" w:line="240" w:lineRule="auto"/>
        <w:rPr>
          <w:rFonts w:ascii="Century Gothic" w:hAnsi="Century Gothic"/>
          <w:shd w:val="clear" w:color="auto" w:fill="FFFFFF"/>
        </w:rPr>
      </w:pPr>
      <w:r w:rsidRPr="00646ADF">
        <w:rPr>
          <w:rFonts w:ascii="Century Gothic" w:hAnsi="Century Gothic"/>
          <w:shd w:val="clear" w:color="auto" w:fill="FFFFFF"/>
        </w:rPr>
        <w:br/>
        <w:t xml:space="preserve">Visitor numbers rose from an average of 25 per session in 2009/10 to 35 by 2013/2014, supported by Volunteers from a cohort of around 25-30. </w:t>
      </w:r>
    </w:p>
    <w:p w14:paraId="37899830" w14:textId="77777777" w:rsidR="007907A8" w:rsidRPr="00646ADF" w:rsidRDefault="007907A8" w:rsidP="00646ADF">
      <w:pPr>
        <w:spacing w:after="0" w:line="240" w:lineRule="auto"/>
        <w:rPr>
          <w:rFonts w:ascii="Century Gothic" w:hAnsi="Century Gothic"/>
          <w:shd w:val="clear" w:color="auto" w:fill="FFFFFF"/>
        </w:rPr>
      </w:pPr>
    </w:p>
    <w:p w14:paraId="104F06A4" w14:textId="488D3F2E" w:rsidR="00646ADF" w:rsidRDefault="00646ADF" w:rsidP="00646ADF">
      <w:pPr>
        <w:spacing w:after="0" w:line="240" w:lineRule="auto"/>
        <w:rPr>
          <w:rFonts w:ascii="Century Gothic" w:hAnsi="Century Gothic"/>
          <w:shd w:val="clear" w:color="auto" w:fill="FFFFFF"/>
        </w:rPr>
      </w:pPr>
      <w:r w:rsidRPr="00646ADF">
        <w:rPr>
          <w:rFonts w:ascii="Century Gothic" w:hAnsi="Century Gothic"/>
          <w:shd w:val="clear" w:color="auto" w:fill="FFFFFF"/>
        </w:rPr>
        <w:t>Although it could not have been foreseen, these parallel changes of increased services for Visitors, especially around social integration, and increased operational efficiency and community outreach, were to be crucial in enabling The Project to meet unprecedented challenges in the years ahead.</w:t>
      </w:r>
      <w:r w:rsidRPr="00646ADF">
        <w:rPr>
          <w:rFonts w:ascii="Century Gothic" w:hAnsi="Century Gothic"/>
          <w:shd w:val="clear" w:color="auto" w:fill="FFFFFF"/>
        </w:rPr>
        <w:br/>
      </w:r>
      <w:r w:rsidRPr="00646ADF">
        <w:rPr>
          <w:rFonts w:ascii="Century Gothic" w:hAnsi="Century Gothic"/>
          <w:shd w:val="clear" w:color="auto" w:fill="FFFFFF"/>
        </w:rPr>
        <w:br/>
      </w:r>
      <w:r w:rsidRPr="00646ADF">
        <w:rPr>
          <w:rFonts w:ascii="Century Gothic" w:hAnsi="Century Gothic"/>
          <w:b/>
          <w:color w:val="CC3300"/>
          <w:sz w:val="28"/>
          <w:szCs w:val="24"/>
        </w:rPr>
        <w:t>iii) Growth, new challenges and development</w:t>
      </w:r>
      <w:r w:rsidRPr="00646ADF">
        <w:rPr>
          <w:rFonts w:ascii="Century Gothic" w:hAnsi="Century Gothic"/>
          <w:shd w:val="clear" w:color="auto" w:fill="FFFFFF"/>
        </w:rPr>
        <w:br/>
      </w:r>
      <w:r w:rsidRPr="00646ADF">
        <w:rPr>
          <w:rFonts w:ascii="Century Gothic" w:hAnsi="Century Gothic"/>
          <w:shd w:val="clear" w:color="auto" w:fill="FFFFFF"/>
        </w:rPr>
        <w:br/>
        <w:t xml:space="preserve">By 2013/14 annual income topped £100,000 for the first time. The welcome visit by HRH The Princess Royal in 2013 symbolised growing recognition of The Project in the town. Despite a national squeeze on local authority budgets, Swindon Borough Council committed 3-year funding from 2014/15, albeit at a reduced rate. </w:t>
      </w:r>
      <w:r w:rsidRPr="00646ADF">
        <w:rPr>
          <w:rFonts w:ascii="Century Gothic" w:hAnsi="Century Gothic"/>
          <w:shd w:val="clear" w:color="auto" w:fill="FFFFFF"/>
        </w:rPr>
        <w:br/>
      </w:r>
      <w:r w:rsidRPr="00646ADF">
        <w:rPr>
          <w:rFonts w:ascii="Century Gothic" w:hAnsi="Century Gothic"/>
          <w:shd w:val="clear" w:color="auto" w:fill="FFFFFF"/>
        </w:rPr>
        <w:br/>
        <w:t xml:space="preserve">In 2015/16, there was an unprecedented rise in the number of asylum seekers dispersed to Swindon. (An ongoing issue for The Project is that it cannot accurately predict future needs.)  Around the same time, and affecting refugees, there were significant changes to the Benefits System. This period could have become a ‘perfect storm’, but The Project had robust procedures and sufficient flexibility to meet the challenges without losing its important ‘family’ atmosphere of support and practical help. In May 2015, Mindy Sandhu was appointed to a new post as Assistant to the Drop-In Coordinator, thus strengthening The Project’s ‘first responder’ capacity. The winter of 2016/17 saw another major challenge when a significant number of asylum seekers were given Leave To Remain almost simultaneously at a time close to the Christmas/New Year Season when public and other services can become overstretched. Again, The Project’s procedures proved resilient. </w:t>
      </w:r>
    </w:p>
    <w:p w14:paraId="7F310FEF" w14:textId="77777777" w:rsidR="00646ADF" w:rsidRPr="00646ADF" w:rsidRDefault="00646ADF" w:rsidP="00646ADF">
      <w:pPr>
        <w:spacing w:after="0" w:line="240" w:lineRule="auto"/>
        <w:rPr>
          <w:rFonts w:ascii="Century Gothic" w:hAnsi="Century Gothic"/>
          <w:shd w:val="clear" w:color="auto" w:fill="FFFFFF"/>
        </w:rPr>
      </w:pPr>
    </w:p>
    <w:p w14:paraId="42BE7701" w14:textId="66796E60" w:rsidR="00646ADF" w:rsidRPr="00646ADF" w:rsidRDefault="005333CB" w:rsidP="00646ADF">
      <w:pPr>
        <w:rPr>
          <w:rFonts w:ascii="Century Gothic" w:hAnsi="Century Gothic"/>
          <w:shd w:val="clear" w:color="auto" w:fill="FFFFFF"/>
        </w:rPr>
      </w:pPr>
      <w:r>
        <w:rPr>
          <w:rFonts w:ascii="Century Gothic" w:hAnsi="Century Gothic"/>
          <w:shd w:val="clear" w:color="auto" w:fill="FFFFFF"/>
        </w:rPr>
        <w:t>Growth continued t</w:t>
      </w:r>
      <w:r w:rsidR="00646ADF" w:rsidRPr="00646ADF">
        <w:rPr>
          <w:rFonts w:ascii="Century Gothic" w:hAnsi="Century Gothic"/>
          <w:shd w:val="clear" w:color="auto" w:fill="FFFFFF"/>
        </w:rPr>
        <w:t>hroughout these challenging years</w:t>
      </w:r>
      <w:r>
        <w:rPr>
          <w:rFonts w:ascii="Century Gothic" w:hAnsi="Century Gothic"/>
          <w:shd w:val="clear" w:color="auto" w:fill="FFFFFF"/>
        </w:rPr>
        <w:t xml:space="preserve">, </w:t>
      </w:r>
      <w:r w:rsidR="00646ADF" w:rsidRPr="00646ADF">
        <w:rPr>
          <w:rFonts w:ascii="Century Gothic" w:hAnsi="Century Gothic"/>
          <w:shd w:val="clear" w:color="auto" w:fill="FFFFFF"/>
        </w:rPr>
        <w:t xml:space="preserve">with more English classes, </w:t>
      </w:r>
      <w:r w:rsidR="00646ADF">
        <w:rPr>
          <w:rFonts w:ascii="Century Gothic" w:hAnsi="Century Gothic"/>
          <w:shd w:val="clear" w:color="auto" w:fill="FFFFFF"/>
        </w:rPr>
        <w:t>a Women’s Group,</w:t>
      </w:r>
      <w:r w:rsidR="00646ADF" w:rsidRPr="00646ADF">
        <w:rPr>
          <w:rFonts w:ascii="Century Gothic" w:hAnsi="Century Gothic"/>
          <w:shd w:val="clear" w:color="auto" w:fill="FFFFFF"/>
        </w:rPr>
        <w:t xml:space="preserve"> a monthly Free Shop, and a</w:t>
      </w:r>
      <w:r>
        <w:rPr>
          <w:rFonts w:ascii="Century Gothic" w:hAnsi="Century Gothic"/>
          <w:shd w:val="clear" w:color="auto" w:fill="FFFFFF"/>
        </w:rPr>
        <w:t xml:space="preserve">n evening </w:t>
      </w:r>
      <w:r w:rsidR="00243D14">
        <w:rPr>
          <w:rFonts w:ascii="Century Gothic" w:hAnsi="Century Gothic"/>
          <w:shd w:val="clear" w:color="auto" w:fill="FFFFFF"/>
        </w:rPr>
        <w:t>‘</w:t>
      </w:r>
      <w:r w:rsidR="00646ADF" w:rsidRPr="00646ADF">
        <w:rPr>
          <w:rFonts w:ascii="Century Gothic" w:hAnsi="Century Gothic"/>
          <w:shd w:val="clear" w:color="auto" w:fill="FFFFFF"/>
        </w:rPr>
        <w:t>Language Lounge</w:t>
      </w:r>
      <w:r w:rsidR="00243D14">
        <w:rPr>
          <w:rFonts w:ascii="Century Gothic" w:hAnsi="Century Gothic"/>
          <w:shd w:val="clear" w:color="auto" w:fill="FFFFFF"/>
        </w:rPr>
        <w:t>’</w:t>
      </w:r>
      <w:r w:rsidR="00646ADF" w:rsidRPr="00646ADF">
        <w:rPr>
          <w:rFonts w:ascii="Century Gothic" w:hAnsi="Century Gothic"/>
          <w:shd w:val="clear" w:color="auto" w:fill="FFFFFF"/>
        </w:rPr>
        <w:t xml:space="preserve"> in partnership with New College that linked sports and games with learning English. Another innovation was provision and maintenance of bicycles for Visitors, giving much need independence, especially for those placed in accommodation on the outskirts of the town.</w:t>
      </w:r>
    </w:p>
    <w:p w14:paraId="1FE82866" w14:textId="17D48BEE" w:rsidR="00646ADF" w:rsidRPr="00646ADF" w:rsidRDefault="00646ADF" w:rsidP="00646ADF">
      <w:pPr>
        <w:rPr>
          <w:rFonts w:ascii="Century Gothic" w:hAnsi="Century Gothic"/>
          <w:shd w:val="clear" w:color="auto" w:fill="FFFFFF"/>
        </w:rPr>
      </w:pPr>
      <w:r w:rsidRPr="00646ADF">
        <w:rPr>
          <w:rFonts w:ascii="Century Gothic" w:hAnsi="Century Gothic"/>
          <w:shd w:val="clear" w:color="auto" w:fill="FFFFFF"/>
        </w:rPr>
        <w:lastRenderedPageBreak/>
        <w:t xml:space="preserve">This growth was possible because of increased support and funding from Trusts, corporate and individual donors, and The Project’s own fundraising activities. Volunteer numbers rose steadily to around 60 by 2016/17, with several </w:t>
      </w:r>
      <w:r w:rsidR="005333CB">
        <w:rPr>
          <w:rFonts w:ascii="Century Gothic" w:hAnsi="Century Gothic"/>
          <w:shd w:val="clear" w:color="auto" w:fill="FFFFFF"/>
        </w:rPr>
        <w:t xml:space="preserve">specialising in </w:t>
      </w:r>
      <w:r w:rsidRPr="00646ADF">
        <w:rPr>
          <w:rFonts w:ascii="Century Gothic" w:hAnsi="Century Gothic"/>
          <w:shd w:val="clear" w:color="auto" w:fill="FFFFFF"/>
        </w:rPr>
        <w:t>areas such as English</w:t>
      </w:r>
      <w:r w:rsidR="007907A8">
        <w:rPr>
          <w:rFonts w:ascii="Century Gothic" w:hAnsi="Century Gothic"/>
          <w:shd w:val="clear" w:color="auto" w:fill="FFFFFF"/>
        </w:rPr>
        <w:t xml:space="preserve"> classes, a</w:t>
      </w:r>
      <w:r w:rsidR="005333CB">
        <w:rPr>
          <w:rFonts w:ascii="Century Gothic" w:hAnsi="Century Gothic"/>
          <w:shd w:val="clear" w:color="auto" w:fill="FFFFFF"/>
        </w:rPr>
        <w:t>rt</w:t>
      </w:r>
      <w:r w:rsidR="00C704B5">
        <w:rPr>
          <w:rFonts w:ascii="Century Gothic" w:hAnsi="Century Gothic"/>
          <w:shd w:val="clear" w:color="auto" w:fill="FFFFFF"/>
        </w:rPr>
        <w:t xml:space="preserve"> workshops</w:t>
      </w:r>
      <w:r w:rsidR="007907A8">
        <w:rPr>
          <w:rFonts w:ascii="Century Gothic" w:hAnsi="Century Gothic"/>
          <w:shd w:val="clear" w:color="auto" w:fill="FFFFFF"/>
        </w:rPr>
        <w:t xml:space="preserve">, and </w:t>
      </w:r>
      <w:r w:rsidRPr="00646ADF">
        <w:rPr>
          <w:rFonts w:ascii="Century Gothic" w:hAnsi="Century Gothic"/>
          <w:shd w:val="clear" w:color="auto" w:fill="FFFFFF"/>
        </w:rPr>
        <w:t>bicycle repair</w:t>
      </w:r>
      <w:r w:rsidR="005333CB">
        <w:rPr>
          <w:rFonts w:ascii="Century Gothic" w:hAnsi="Century Gothic"/>
          <w:shd w:val="clear" w:color="auto" w:fill="FFFFFF"/>
        </w:rPr>
        <w:t>.</w:t>
      </w:r>
      <w:r w:rsidRPr="00646ADF">
        <w:rPr>
          <w:rFonts w:ascii="Century Gothic" w:hAnsi="Century Gothic"/>
          <w:shd w:val="clear" w:color="auto" w:fill="FFFFFF"/>
        </w:rPr>
        <w:t xml:space="preserve"> </w:t>
      </w:r>
    </w:p>
    <w:p w14:paraId="793FDB9E" w14:textId="2E1C4796" w:rsidR="003C48B1" w:rsidRDefault="00646ADF" w:rsidP="00646ADF">
      <w:pPr>
        <w:rPr>
          <w:rFonts w:ascii="Century Gothic" w:hAnsi="Century Gothic"/>
          <w:shd w:val="clear" w:color="auto" w:fill="FFFFFF"/>
        </w:rPr>
      </w:pPr>
      <w:r w:rsidRPr="00646ADF">
        <w:rPr>
          <w:rFonts w:ascii="Century Gothic" w:hAnsi="Century Gothic"/>
          <w:shd w:val="clear" w:color="auto" w:fill="FFFFFF"/>
        </w:rPr>
        <w:t xml:space="preserve">Organisational developments </w:t>
      </w:r>
      <w:r w:rsidR="00C704B5">
        <w:rPr>
          <w:rFonts w:ascii="Century Gothic" w:hAnsi="Century Gothic"/>
          <w:shd w:val="clear" w:color="auto" w:fill="FFFFFF"/>
        </w:rPr>
        <w:t xml:space="preserve">included a </w:t>
      </w:r>
      <w:r w:rsidRPr="00646ADF">
        <w:rPr>
          <w:rFonts w:ascii="Century Gothic" w:hAnsi="Century Gothic"/>
          <w:shd w:val="clear" w:color="auto" w:fill="FFFFFF"/>
        </w:rPr>
        <w:t>more cost-efficient telephone system, laptop upgrading</w:t>
      </w:r>
      <w:r w:rsidR="00C704B5">
        <w:rPr>
          <w:rFonts w:ascii="Century Gothic" w:hAnsi="Century Gothic"/>
          <w:shd w:val="clear" w:color="auto" w:fill="FFFFFF"/>
        </w:rPr>
        <w:t xml:space="preserve"> and </w:t>
      </w:r>
      <w:r w:rsidRPr="00646ADF">
        <w:rPr>
          <w:rFonts w:ascii="Century Gothic" w:hAnsi="Century Gothic"/>
          <w:shd w:val="clear" w:color="auto" w:fill="FFFFFF"/>
        </w:rPr>
        <w:t>use of additional space for daily English classes</w:t>
      </w:r>
      <w:r w:rsidR="00C704B5">
        <w:rPr>
          <w:rFonts w:ascii="Century Gothic" w:hAnsi="Century Gothic"/>
          <w:shd w:val="clear" w:color="auto" w:fill="FFFFFF"/>
        </w:rPr>
        <w:t xml:space="preserve">, which underpinned the </w:t>
      </w:r>
      <w:r w:rsidR="00C704B5" w:rsidRPr="00646ADF">
        <w:rPr>
          <w:rFonts w:ascii="Century Gothic" w:hAnsi="Century Gothic"/>
          <w:shd w:val="clear" w:color="auto" w:fill="FFFFFF"/>
        </w:rPr>
        <w:t>core befriending and practical settlement work of the Drop-In</w:t>
      </w:r>
      <w:r w:rsidR="005333CB">
        <w:rPr>
          <w:rFonts w:ascii="Century Gothic" w:hAnsi="Century Gothic"/>
          <w:shd w:val="clear" w:color="auto" w:fill="FFFFFF"/>
        </w:rPr>
        <w:t xml:space="preserve">. </w:t>
      </w:r>
      <w:r w:rsidR="00C704B5">
        <w:rPr>
          <w:rFonts w:ascii="Century Gothic" w:hAnsi="Century Gothic"/>
          <w:shd w:val="clear" w:color="auto" w:fill="FFFFFF"/>
        </w:rPr>
        <w:t>E</w:t>
      </w:r>
      <w:r w:rsidR="005333CB">
        <w:rPr>
          <w:rFonts w:ascii="Century Gothic" w:hAnsi="Century Gothic"/>
          <w:shd w:val="clear" w:color="auto" w:fill="FFFFFF"/>
        </w:rPr>
        <w:t>stablishment of a R</w:t>
      </w:r>
      <w:r w:rsidRPr="00646ADF">
        <w:rPr>
          <w:rFonts w:ascii="Century Gothic" w:hAnsi="Century Gothic"/>
          <w:shd w:val="clear" w:color="auto" w:fill="FFFFFF"/>
        </w:rPr>
        <w:t xml:space="preserve">eceptionist </w:t>
      </w:r>
      <w:r w:rsidR="005333CB">
        <w:rPr>
          <w:rFonts w:ascii="Century Gothic" w:hAnsi="Century Gothic"/>
          <w:shd w:val="clear" w:color="auto" w:fill="FFFFFF"/>
        </w:rPr>
        <w:t xml:space="preserve">post in </w:t>
      </w:r>
      <w:r w:rsidRPr="00646ADF">
        <w:rPr>
          <w:rFonts w:ascii="Century Gothic" w:hAnsi="Century Gothic"/>
          <w:shd w:val="clear" w:color="auto" w:fill="FFFFFF"/>
        </w:rPr>
        <w:t xml:space="preserve">2016 </w:t>
      </w:r>
      <w:r w:rsidR="005333CB">
        <w:rPr>
          <w:rFonts w:ascii="Century Gothic" w:hAnsi="Century Gothic"/>
          <w:shd w:val="clear" w:color="auto" w:fill="FFFFFF"/>
        </w:rPr>
        <w:t xml:space="preserve">improved prioritisation and workflow in the Drop-In, enabling Staff </w:t>
      </w:r>
      <w:r w:rsidR="00847033">
        <w:rPr>
          <w:rFonts w:ascii="Century Gothic" w:hAnsi="Century Gothic"/>
          <w:shd w:val="clear" w:color="auto" w:fill="FFFFFF"/>
        </w:rPr>
        <w:t xml:space="preserve">and Volunteers </w:t>
      </w:r>
      <w:r w:rsidR="005333CB">
        <w:rPr>
          <w:rFonts w:ascii="Century Gothic" w:hAnsi="Century Gothic"/>
          <w:shd w:val="clear" w:color="auto" w:fill="FFFFFF"/>
        </w:rPr>
        <w:t xml:space="preserve">to focus on those with the most pressing issues. </w:t>
      </w:r>
      <w:r w:rsidR="005333CB">
        <w:rPr>
          <w:rFonts w:ascii="Century Gothic" w:hAnsi="Century Gothic"/>
          <w:shd w:val="clear" w:color="auto" w:fill="FFFFFF"/>
        </w:rPr>
        <w:br/>
        <w:t xml:space="preserve">More training was provided for Staff, </w:t>
      </w:r>
      <w:r w:rsidRPr="00646ADF">
        <w:rPr>
          <w:rFonts w:ascii="Century Gothic" w:hAnsi="Century Gothic"/>
          <w:shd w:val="clear" w:color="auto" w:fill="FFFFFF"/>
        </w:rPr>
        <w:t>Volunteers and Trustees</w:t>
      </w:r>
      <w:r w:rsidR="005333CB">
        <w:rPr>
          <w:rFonts w:ascii="Century Gothic" w:hAnsi="Century Gothic"/>
          <w:shd w:val="clear" w:color="auto" w:fill="FFFFFF"/>
        </w:rPr>
        <w:t xml:space="preserve">; and processes put in place to assess </w:t>
      </w:r>
      <w:r w:rsidR="00847033">
        <w:rPr>
          <w:rFonts w:ascii="Century Gothic" w:hAnsi="Century Gothic"/>
          <w:shd w:val="clear" w:color="auto" w:fill="FFFFFF"/>
        </w:rPr>
        <w:t xml:space="preserve">Visitors’ </w:t>
      </w:r>
      <w:r w:rsidR="00050B09">
        <w:rPr>
          <w:rFonts w:ascii="Century Gothic" w:hAnsi="Century Gothic"/>
          <w:shd w:val="clear" w:color="auto" w:fill="FFFFFF"/>
        </w:rPr>
        <w:t xml:space="preserve">thoughts about </w:t>
      </w:r>
      <w:r w:rsidR="00EA74A7">
        <w:rPr>
          <w:rFonts w:ascii="Century Gothic" w:hAnsi="Century Gothic"/>
          <w:shd w:val="clear" w:color="auto" w:fill="FFFFFF"/>
        </w:rPr>
        <w:t>H</w:t>
      </w:r>
      <w:r w:rsidR="00847033">
        <w:rPr>
          <w:rFonts w:ascii="Century Gothic" w:hAnsi="Century Gothic"/>
          <w:shd w:val="clear" w:color="auto" w:fill="FFFFFF"/>
        </w:rPr>
        <w:t>arbour</w:t>
      </w:r>
      <w:r w:rsidR="00050B09">
        <w:rPr>
          <w:rFonts w:ascii="Century Gothic" w:hAnsi="Century Gothic"/>
          <w:shd w:val="clear" w:color="auto" w:fill="FFFFFF"/>
        </w:rPr>
        <w:t xml:space="preserve">’s </w:t>
      </w:r>
      <w:r w:rsidR="005333CB">
        <w:rPr>
          <w:rFonts w:ascii="Century Gothic" w:hAnsi="Century Gothic"/>
          <w:shd w:val="clear" w:color="auto" w:fill="FFFFFF"/>
        </w:rPr>
        <w:t>performance</w:t>
      </w:r>
      <w:r w:rsidR="00847033">
        <w:rPr>
          <w:rFonts w:ascii="Century Gothic" w:hAnsi="Century Gothic"/>
          <w:shd w:val="clear" w:color="auto" w:fill="FFFFFF"/>
        </w:rPr>
        <w:t xml:space="preserve">, with </w:t>
      </w:r>
      <w:r w:rsidRPr="00646ADF">
        <w:rPr>
          <w:rFonts w:ascii="Century Gothic" w:hAnsi="Century Gothic"/>
          <w:shd w:val="clear" w:color="auto" w:fill="FFFFFF"/>
        </w:rPr>
        <w:t xml:space="preserve">Focus Groups (from 2015) and formal Evaluations (from 2016). </w:t>
      </w:r>
    </w:p>
    <w:p w14:paraId="5295EE8A" w14:textId="77777777" w:rsidR="00DC4F58" w:rsidRDefault="003C48B1" w:rsidP="00680185">
      <w:pPr>
        <w:rPr>
          <w:rFonts w:ascii="Century Gothic" w:hAnsi="Century Gothic"/>
          <w:b/>
          <w:color w:val="CC3300"/>
          <w:sz w:val="28"/>
          <w:szCs w:val="24"/>
        </w:rPr>
      </w:pPr>
      <w:r w:rsidRPr="00646ADF">
        <w:rPr>
          <w:rFonts w:ascii="Century Gothic" w:hAnsi="Century Gothic"/>
          <w:b/>
          <w:color w:val="CC3300"/>
          <w:sz w:val="28"/>
          <w:szCs w:val="24"/>
        </w:rPr>
        <w:t xml:space="preserve">iv) </w:t>
      </w:r>
      <w:r>
        <w:rPr>
          <w:rFonts w:ascii="Century Gothic" w:hAnsi="Century Gothic"/>
          <w:b/>
          <w:color w:val="CC3300"/>
          <w:sz w:val="28"/>
          <w:szCs w:val="24"/>
        </w:rPr>
        <w:t>New constitutio</w:t>
      </w:r>
      <w:r w:rsidR="00DC4F58">
        <w:rPr>
          <w:rFonts w:ascii="Century Gothic" w:hAnsi="Century Gothic"/>
          <w:b/>
          <w:color w:val="CC3300"/>
          <w:sz w:val="28"/>
          <w:szCs w:val="24"/>
        </w:rPr>
        <w:t>n and restructuring</w:t>
      </w:r>
      <w:r>
        <w:rPr>
          <w:rFonts w:ascii="Century Gothic" w:hAnsi="Century Gothic"/>
          <w:b/>
          <w:color w:val="CC3300"/>
          <w:sz w:val="28"/>
          <w:szCs w:val="24"/>
        </w:rPr>
        <w:t xml:space="preserve"> </w:t>
      </w:r>
    </w:p>
    <w:p w14:paraId="22A1A781" w14:textId="363CD77D" w:rsidR="00680185" w:rsidRPr="00D92341" w:rsidRDefault="003C48B1" w:rsidP="00680185">
      <w:pPr>
        <w:rPr>
          <w:rFonts w:ascii="Century Gothic" w:hAnsi="Century Gothic"/>
          <w:shd w:val="clear" w:color="auto" w:fill="FFFFFF"/>
        </w:rPr>
      </w:pPr>
      <w:r w:rsidRPr="00646ADF">
        <w:rPr>
          <w:rFonts w:ascii="Century Gothic" w:hAnsi="Century Gothic"/>
          <w:shd w:val="clear" w:color="auto" w:fill="FFFFFF"/>
        </w:rPr>
        <w:t>By 2016/17 annual income had risen to over £155,000.</w:t>
      </w:r>
      <w:r>
        <w:rPr>
          <w:rFonts w:ascii="Century Gothic" w:hAnsi="Century Gothic"/>
          <w:shd w:val="clear" w:color="auto" w:fill="FFFFFF"/>
        </w:rPr>
        <w:t xml:space="preserve"> </w:t>
      </w:r>
      <w:r w:rsidR="00646ADF" w:rsidRPr="00646ADF">
        <w:rPr>
          <w:rFonts w:ascii="Century Gothic" w:hAnsi="Century Gothic"/>
          <w:shd w:val="clear" w:color="auto" w:fill="FFFFFF"/>
        </w:rPr>
        <w:t xml:space="preserve">The Project changed its legal status to that of a Charitable Incorporated Organisation, Reg. Charity No. 1171368. New procedures were developed in risk management, policy development and communications, </w:t>
      </w:r>
      <w:r w:rsidR="00847033">
        <w:rPr>
          <w:rFonts w:ascii="Century Gothic" w:hAnsi="Century Gothic"/>
          <w:shd w:val="clear" w:color="auto" w:fill="FFFFFF"/>
        </w:rPr>
        <w:t xml:space="preserve">informed </w:t>
      </w:r>
      <w:r w:rsidR="00672192">
        <w:rPr>
          <w:rFonts w:ascii="Century Gothic" w:hAnsi="Century Gothic"/>
          <w:shd w:val="clear" w:color="auto" w:fill="FFFFFF"/>
        </w:rPr>
        <w:t xml:space="preserve">by findings </w:t>
      </w:r>
      <w:r w:rsidR="00847033">
        <w:rPr>
          <w:rFonts w:ascii="Century Gothic" w:hAnsi="Century Gothic"/>
          <w:shd w:val="clear" w:color="auto" w:fill="FFFFFF"/>
        </w:rPr>
        <w:t xml:space="preserve">from </w:t>
      </w:r>
      <w:r w:rsidR="00646ADF" w:rsidRPr="00646ADF">
        <w:rPr>
          <w:rFonts w:ascii="Century Gothic" w:hAnsi="Century Gothic"/>
          <w:shd w:val="clear" w:color="auto" w:fill="FFFFFF"/>
        </w:rPr>
        <w:t xml:space="preserve">an </w:t>
      </w:r>
      <w:r w:rsidR="00847033">
        <w:rPr>
          <w:rFonts w:ascii="Century Gothic" w:hAnsi="Century Gothic"/>
          <w:shd w:val="clear" w:color="auto" w:fill="FFFFFF"/>
        </w:rPr>
        <w:t xml:space="preserve">external </w:t>
      </w:r>
      <w:r w:rsidR="00646ADF" w:rsidRPr="00646ADF">
        <w:rPr>
          <w:rFonts w:ascii="Century Gothic" w:hAnsi="Century Gothic"/>
          <w:shd w:val="clear" w:color="auto" w:fill="FFFFFF"/>
        </w:rPr>
        <w:t xml:space="preserve">independent review of </w:t>
      </w:r>
      <w:r w:rsidR="00847033">
        <w:rPr>
          <w:rFonts w:ascii="Century Gothic" w:hAnsi="Century Gothic"/>
          <w:shd w:val="clear" w:color="auto" w:fill="FFFFFF"/>
        </w:rPr>
        <w:t xml:space="preserve">Harbour’s </w:t>
      </w:r>
      <w:r w:rsidR="00646ADF" w:rsidRPr="00646ADF">
        <w:rPr>
          <w:rFonts w:ascii="Century Gothic" w:hAnsi="Century Gothic"/>
          <w:shd w:val="clear" w:color="auto" w:fill="FFFFFF"/>
        </w:rPr>
        <w:t>structures and governance</w:t>
      </w:r>
      <w:r w:rsidR="00640E9F">
        <w:rPr>
          <w:rFonts w:ascii="Century Gothic" w:hAnsi="Century Gothic"/>
          <w:shd w:val="clear" w:color="auto" w:fill="FFFFFF"/>
        </w:rPr>
        <w:t>, funded by Big Lottery.</w:t>
      </w:r>
      <w:r w:rsidR="00847033">
        <w:rPr>
          <w:rFonts w:ascii="Century Gothic" w:hAnsi="Century Gothic"/>
          <w:shd w:val="clear" w:color="auto" w:fill="FFFFFF"/>
        </w:rPr>
        <w:t xml:space="preserve"> </w:t>
      </w:r>
      <w:r>
        <w:rPr>
          <w:rFonts w:ascii="Century Gothic" w:hAnsi="Century Gothic"/>
          <w:shd w:val="clear" w:color="auto" w:fill="FFFFFF"/>
        </w:rPr>
        <w:t xml:space="preserve"> </w:t>
      </w:r>
      <w:r w:rsidR="00680185">
        <w:rPr>
          <w:rFonts w:ascii="Century Gothic" w:hAnsi="Century Gothic"/>
          <w:shd w:val="clear" w:color="auto" w:fill="FFFFFF"/>
        </w:rPr>
        <w:br/>
      </w:r>
      <w:r w:rsidR="00680185">
        <w:rPr>
          <w:rFonts w:ascii="Century Gothic" w:hAnsi="Century Gothic"/>
          <w:shd w:val="clear" w:color="auto" w:fill="FFFFFF"/>
        </w:rPr>
        <w:br/>
        <w:t>In June 2018</w:t>
      </w:r>
      <w:r w:rsidR="00176111">
        <w:rPr>
          <w:rFonts w:ascii="Century Gothic" w:hAnsi="Century Gothic"/>
          <w:shd w:val="clear" w:color="auto" w:fill="FFFFFF"/>
        </w:rPr>
        <w:t xml:space="preserve">, a </w:t>
      </w:r>
      <w:r w:rsidR="00680185">
        <w:rPr>
          <w:rFonts w:ascii="Century Gothic" w:hAnsi="Century Gothic"/>
          <w:shd w:val="clear" w:color="auto" w:fill="FFFFFF"/>
        </w:rPr>
        <w:t>CEO</w:t>
      </w:r>
      <w:r w:rsidR="00176111">
        <w:rPr>
          <w:rFonts w:ascii="Century Gothic" w:hAnsi="Century Gothic"/>
          <w:shd w:val="clear" w:color="auto" w:fill="FFFFFF"/>
        </w:rPr>
        <w:t xml:space="preserve"> was appointed for the first time.</w:t>
      </w:r>
      <w:r w:rsidR="00E50954">
        <w:rPr>
          <w:rFonts w:ascii="Century Gothic" w:hAnsi="Century Gothic"/>
          <w:shd w:val="clear" w:color="auto" w:fill="FFFFFF"/>
        </w:rPr>
        <w:t xml:space="preserve"> </w:t>
      </w:r>
      <w:r w:rsidR="00176111">
        <w:rPr>
          <w:rFonts w:ascii="Century Gothic" w:hAnsi="Century Gothic"/>
          <w:shd w:val="clear" w:color="auto" w:fill="FFFFFF"/>
        </w:rPr>
        <w:t>Th</w:t>
      </w:r>
      <w:r w:rsidR="00E50954">
        <w:rPr>
          <w:rFonts w:ascii="Century Gothic" w:hAnsi="Century Gothic"/>
          <w:shd w:val="clear" w:color="auto" w:fill="FFFFFF"/>
        </w:rPr>
        <w:t>e</w:t>
      </w:r>
      <w:r w:rsidR="00176111">
        <w:rPr>
          <w:rFonts w:ascii="Century Gothic" w:hAnsi="Century Gothic"/>
          <w:shd w:val="clear" w:color="auto" w:fill="FFFFFF"/>
        </w:rPr>
        <w:t xml:space="preserve"> </w:t>
      </w:r>
      <w:r w:rsidR="00680185">
        <w:rPr>
          <w:rFonts w:ascii="Century Gothic" w:hAnsi="Century Gothic"/>
          <w:shd w:val="clear" w:color="auto" w:fill="FFFFFF"/>
        </w:rPr>
        <w:t>part-time post</w:t>
      </w:r>
      <w:r w:rsidR="00176111">
        <w:rPr>
          <w:rFonts w:ascii="Century Gothic" w:hAnsi="Century Gothic"/>
          <w:shd w:val="clear" w:color="auto" w:fill="FFFFFF"/>
        </w:rPr>
        <w:t xml:space="preserve">, which reports to the Chair of Trustees, was </w:t>
      </w:r>
      <w:r w:rsidR="00243D14">
        <w:rPr>
          <w:rFonts w:ascii="Century Gothic" w:hAnsi="Century Gothic"/>
          <w:shd w:val="clear" w:color="auto" w:fill="FFFFFF"/>
        </w:rPr>
        <w:t xml:space="preserve">filled by </w:t>
      </w:r>
      <w:r w:rsidR="00680185">
        <w:rPr>
          <w:rFonts w:ascii="Century Gothic" w:hAnsi="Century Gothic"/>
          <w:shd w:val="clear" w:color="auto" w:fill="FFFFFF"/>
        </w:rPr>
        <w:t xml:space="preserve">former </w:t>
      </w:r>
      <w:r w:rsidR="00E50954">
        <w:rPr>
          <w:rFonts w:ascii="Century Gothic" w:hAnsi="Century Gothic"/>
          <w:shd w:val="clear" w:color="auto" w:fill="FFFFFF"/>
        </w:rPr>
        <w:t>V</w:t>
      </w:r>
      <w:r w:rsidR="00680185">
        <w:rPr>
          <w:rFonts w:ascii="Century Gothic" w:hAnsi="Century Gothic"/>
          <w:shd w:val="clear" w:color="auto" w:fill="FFFFFF"/>
        </w:rPr>
        <w:t xml:space="preserve">olunteer and Trustee Claire Garrett, after a national recruitment campaign. </w:t>
      </w:r>
      <w:r w:rsidR="00E50954">
        <w:rPr>
          <w:rFonts w:ascii="Century Gothic" w:hAnsi="Century Gothic"/>
          <w:shd w:val="clear" w:color="auto" w:fill="FFFFFF"/>
        </w:rPr>
        <w:t xml:space="preserve">Additional </w:t>
      </w:r>
      <w:r w:rsidR="00176111">
        <w:rPr>
          <w:rFonts w:ascii="Century Gothic" w:hAnsi="Century Gothic"/>
          <w:shd w:val="clear" w:color="auto" w:fill="FFFFFF"/>
        </w:rPr>
        <w:t>r</w:t>
      </w:r>
      <w:r w:rsidR="00DC4F58">
        <w:rPr>
          <w:rFonts w:ascii="Century Gothic" w:hAnsi="Century Gothic"/>
          <w:shd w:val="clear" w:color="auto" w:fill="FFFFFF"/>
        </w:rPr>
        <w:t>estructuring</w:t>
      </w:r>
      <w:r w:rsidR="00E50954">
        <w:rPr>
          <w:rFonts w:ascii="Century Gothic" w:hAnsi="Century Gothic"/>
          <w:shd w:val="clear" w:color="auto" w:fill="FFFFFF"/>
        </w:rPr>
        <w:t xml:space="preserve"> took place</w:t>
      </w:r>
      <w:r w:rsidR="00176111">
        <w:rPr>
          <w:rFonts w:ascii="Century Gothic" w:hAnsi="Century Gothic"/>
          <w:shd w:val="clear" w:color="auto" w:fill="FFFFFF"/>
        </w:rPr>
        <w:t xml:space="preserve">, </w:t>
      </w:r>
      <w:r w:rsidR="00243D14">
        <w:rPr>
          <w:rFonts w:ascii="Century Gothic" w:hAnsi="Century Gothic"/>
          <w:shd w:val="clear" w:color="auto" w:fill="FFFFFF"/>
        </w:rPr>
        <w:t xml:space="preserve">reflecting Staff </w:t>
      </w:r>
      <w:r w:rsidR="00DC4F58">
        <w:rPr>
          <w:rFonts w:ascii="Century Gothic" w:hAnsi="Century Gothic"/>
          <w:shd w:val="clear" w:color="auto" w:fill="FFFFFF"/>
        </w:rPr>
        <w:t>development</w:t>
      </w:r>
      <w:r w:rsidR="00050B09">
        <w:rPr>
          <w:rFonts w:ascii="Century Gothic" w:hAnsi="Century Gothic"/>
          <w:shd w:val="clear" w:color="auto" w:fill="FFFFFF"/>
        </w:rPr>
        <w:t xml:space="preserve"> and </w:t>
      </w:r>
      <w:r w:rsidR="00C77542">
        <w:rPr>
          <w:rFonts w:ascii="Century Gothic" w:hAnsi="Century Gothic"/>
          <w:shd w:val="clear" w:color="auto" w:fill="FFFFFF"/>
        </w:rPr>
        <w:t xml:space="preserve">increased </w:t>
      </w:r>
      <w:r w:rsidR="00243D14">
        <w:rPr>
          <w:rFonts w:ascii="Century Gothic" w:hAnsi="Century Gothic"/>
          <w:shd w:val="clear" w:color="auto" w:fill="FFFFFF"/>
        </w:rPr>
        <w:t>financial monitoring</w:t>
      </w:r>
      <w:r w:rsidR="00050B09">
        <w:rPr>
          <w:rFonts w:ascii="Century Gothic" w:hAnsi="Century Gothic"/>
          <w:shd w:val="clear" w:color="auto" w:fill="FFFFFF"/>
        </w:rPr>
        <w:t xml:space="preserve">, including </w:t>
      </w:r>
      <w:r w:rsidR="00176111">
        <w:rPr>
          <w:rFonts w:ascii="Century Gothic" w:hAnsi="Century Gothic"/>
          <w:shd w:val="clear" w:color="auto" w:fill="FFFFFF"/>
        </w:rPr>
        <w:t xml:space="preserve">a new </w:t>
      </w:r>
      <w:r w:rsidR="00680185">
        <w:rPr>
          <w:rFonts w:ascii="Century Gothic" w:hAnsi="Century Gothic"/>
          <w:shd w:val="clear" w:color="auto" w:fill="FFFFFF"/>
        </w:rPr>
        <w:t>part-time book-keeper</w:t>
      </w:r>
      <w:r w:rsidR="00DC4F58">
        <w:rPr>
          <w:rFonts w:ascii="Century Gothic" w:hAnsi="Century Gothic"/>
          <w:shd w:val="clear" w:color="auto" w:fill="FFFFFF"/>
        </w:rPr>
        <w:t xml:space="preserve"> post</w:t>
      </w:r>
      <w:r w:rsidR="00E50954">
        <w:rPr>
          <w:rFonts w:ascii="Century Gothic" w:hAnsi="Century Gothic"/>
          <w:shd w:val="clear" w:color="auto" w:fill="FFFFFF"/>
        </w:rPr>
        <w:t xml:space="preserve">. This reflected </w:t>
      </w:r>
      <w:r w:rsidR="00176111">
        <w:rPr>
          <w:rFonts w:ascii="Century Gothic" w:hAnsi="Century Gothic"/>
          <w:shd w:val="clear" w:color="auto" w:fill="FFFFFF"/>
        </w:rPr>
        <w:t>Harbour’s commitment to d</w:t>
      </w:r>
      <w:r w:rsidR="00DC4F58">
        <w:rPr>
          <w:rFonts w:ascii="Century Gothic" w:hAnsi="Century Gothic"/>
          <w:shd w:val="clear" w:color="auto" w:fill="FFFFFF"/>
        </w:rPr>
        <w:t>iversify</w:t>
      </w:r>
      <w:r w:rsidR="00176111">
        <w:rPr>
          <w:rFonts w:ascii="Century Gothic" w:hAnsi="Century Gothic"/>
          <w:shd w:val="clear" w:color="auto" w:fill="FFFFFF"/>
        </w:rPr>
        <w:t xml:space="preserve"> its </w:t>
      </w:r>
      <w:r w:rsidR="00DC4F58">
        <w:rPr>
          <w:rFonts w:ascii="Century Gothic" w:hAnsi="Century Gothic"/>
          <w:shd w:val="clear" w:color="auto" w:fill="FFFFFF"/>
        </w:rPr>
        <w:t>funding base</w:t>
      </w:r>
      <w:r w:rsidR="00050B09">
        <w:rPr>
          <w:rFonts w:ascii="Century Gothic" w:hAnsi="Century Gothic"/>
          <w:shd w:val="clear" w:color="auto" w:fill="FFFFFF"/>
        </w:rPr>
        <w:t xml:space="preserve"> and to </w:t>
      </w:r>
      <w:r w:rsidR="00E50954">
        <w:rPr>
          <w:rFonts w:ascii="Century Gothic" w:hAnsi="Century Gothic"/>
          <w:shd w:val="clear" w:color="auto" w:fill="FFFFFF"/>
        </w:rPr>
        <w:t xml:space="preserve">develop skills </w:t>
      </w:r>
      <w:r w:rsidR="00050B09">
        <w:rPr>
          <w:rFonts w:ascii="Century Gothic" w:hAnsi="Century Gothic"/>
          <w:shd w:val="clear" w:color="auto" w:fill="FFFFFF"/>
        </w:rPr>
        <w:t xml:space="preserve">for </w:t>
      </w:r>
      <w:r w:rsidR="00E50954">
        <w:rPr>
          <w:rFonts w:ascii="Century Gothic" w:hAnsi="Century Gothic"/>
          <w:shd w:val="clear" w:color="auto" w:fill="FFFFFF"/>
        </w:rPr>
        <w:t>manag</w:t>
      </w:r>
      <w:r w:rsidR="00050B09">
        <w:rPr>
          <w:rFonts w:ascii="Century Gothic" w:hAnsi="Century Gothic"/>
          <w:shd w:val="clear" w:color="auto" w:fill="FFFFFF"/>
        </w:rPr>
        <w:t xml:space="preserve">ing </w:t>
      </w:r>
      <w:r w:rsidR="00E50954">
        <w:rPr>
          <w:rFonts w:ascii="Century Gothic" w:hAnsi="Century Gothic"/>
          <w:shd w:val="clear" w:color="auto" w:fill="FFFFFF"/>
        </w:rPr>
        <w:t>an unpredictable and changing demographic of Visitors</w:t>
      </w:r>
      <w:r w:rsidR="00050B09">
        <w:rPr>
          <w:rFonts w:ascii="Century Gothic" w:hAnsi="Century Gothic"/>
          <w:shd w:val="clear" w:color="auto" w:fill="FFFFFF"/>
        </w:rPr>
        <w:t xml:space="preserve">, </w:t>
      </w:r>
      <w:r w:rsidR="00603EF9">
        <w:rPr>
          <w:rFonts w:ascii="Century Gothic" w:hAnsi="Century Gothic"/>
          <w:shd w:val="clear" w:color="auto" w:fill="FFFFFF"/>
        </w:rPr>
        <w:t>changes in UK Benefits</w:t>
      </w:r>
      <w:r w:rsidR="00E50954">
        <w:rPr>
          <w:rFonts w:ascii="Century Gothic" w:hAnsi="Century Gothic"/>
          <w:shd w:val="clear" w:color="auto" w:fill="FFFFFF"/>
        </w:rPr>
        <w:t xml:space="preserve">, and </w:t>
      </w:r>
      <w:r w:rsidR="00050B09">
        <w:rPr>
          <w:rFonts w:ascii="Century Gothic" w:hAnsi="Century Gothic"/>
          <w:shd w:val="clear" w:color="auto" w:fill="FFFFFF"/>
        </w:rPr>
        <w:t xml:space="preserve">legal requirements in </w:t>
      </w:r>
      <w:r w:rsidR="00176111">
        <w:rPr>
          <w:rFonts w:ascii="Century Gothic" w:hAnsi="Century Gothic"/>
          <w:shd w:val="clear" w:color="auto" w:fill="FFFFFF"/>
        </w:rPr>
        <w:t>areas such as data protection</w:t>
      </w:r>
      <w:r w:rsidR="00C77542">
        <w:rPr>
          <w:rFonts w:ascii="Century Gothic" w:hAnsi="Century Gothic"/>
          <w:shd w:val="clear" w:color="auto" w:fill="FFFFFF"/>
        </w:rPr>
        <w:t xml:space="preserve"> and </w:t>
      </w:r>
      <w:r w:rsidR="00176111">
        <w:rPr>
          <w:rFonts w:ascii="Century Gothic" w:hAnsi="Century Gothic"/>
          <w:shd w:val="clear" w:color="auto" w:fill="FFFFFF"/>
        </w:rPr>
        <w:t>safeguarding</w:t>
      </w:r>
      <w:r w:rsidR="00050B09">
        <w:rPr>
          <w:rFonts w:ascii="Century Gothic" w:hAnsi="Century Gothic"/>
          <w:shd w:val="clear" w:color="auto" w:fill="FFFFFF"/>
        </w:rPr>
        <w:t xml:space="preserve">. </w:t>
      </w:r>
      <w:r w:rsidR="00D92341">
        <w:rPr>
          <w:rFonts w:ascii="Century Gothic" w:hAnsi="Century Gothic"/>
          <w:shd w:val="clear" w:color="auto" w:fill="FFFFFF"/>
        </w:rPr>
        <w:t>For the first time, several staff obtained qualifications from OISC (</w:t>
      </w:r>
      <w:r w:rsidR="00D92341" w:rsidRPr="00D92341">
        <w:rPr>
          <w:rFonts w:ascii="Century Gothic" w:hAnsi="Century Gothic" w:cs="Arial"/>
          <w:shd w:val="clear" w:color="auto" w:fill="FFFFFF"/>
        </w:rPr>
        <w:t>Office of the Immigration Services Commissioner</w:t>
      </w:r>
      <w:r w:rsidR="00D92341">
        <w:rPr>
          <w:rFonts w:ascii="Century Gothic" w:hAnsi="Century Gothic" w:cs="Arial"/>
          <w:shd w:val="clear" w:color="auto" w:fill="FFFFFF"/>
        </w:rPr>
        <w:t>).</w:t>
      </w:r>
      <w:r w:rsidR="00D92341" w:rsidRPr="00D92341">
        <w:rPr>
          <w:rFonts w:ascii="Century Gothic" w:hAnsi="Century Gothic" w:cs="Arial"/>
          <w:shd w:val="clear" w:color="auto" w:fill="FFFFFF"/>
        </w:rPr>
        <w:t> </w:t>
      </w:r>
    </w:p>
    <w:p w14:paraId="1CA8F403" w14:textId="01112D52" w:rsidR="00EA74A7" w:rsidRDefault="00646ADF" w:rsidP="00646ADF">
      <w:pPr>
        <w:rPr>
          <w:rFonts w:ascii="Century Gothic" w:hAnsi="Century Gothic"/>
          <w:shd w:val="clear" w:color="auto" w:fill="FFFFFF"/>
        </w:rPr>
      </w:pPr>
      <w:r w:rsidRPr="00646ADF">
        <w:rPr>
          <w:rFonts w:ascii="Century Gothic" w:hAnsi="Century Gothic"/>
          <w:shd w:val="clear" w:color="auto" w:fill="FFFFFF"/>
        </w:rPr>
        <w:t>In 2017, the Big Lottery Award was renewed with funding up to 2022</w:t>
      </w:r>
      <w:r w:rsidR="007907A8">
        <w:rPr>
          <w:rFonts w:ascii="Century Gothic" w:hAnsi="Century Gothic"/>
          <w:shd w:val="clear" w:color="auto" w:fill="FFFFFF"/>
        </w:rPr>
        <w:t xml:space="preserve">, for work </w:t>
      </w:r>
      <w:r w:rsidR="005325E7">
        <w:rPr>
          <w:rFonts w:ascii="Century Gothic" w:hAnsi="Century Gothic"/>
          <w:shd w:val="clear" w:color="auto" w:fill="FFFFFF"/>
        </w:rPr>
        <w:t xml:space="preserve">including: </w:t>
      </w:r>
      <w:r w:rsidR="003C48B1">
        <w:rPr>
          <w:rFonts w:ascii="Century Gothic" w:hAnsi="Century Gothic"/>
          <w:shd w:val="clear" w:color="auto" w:fill="FFFFFF"/>
        </w:rPr>
        <w:t xml:space="preserve"> </w:t>
      </w:r>
      <w:r w:rsidRPr="00646ADF">
        <w:rPr>
          <w:rFonts w:ascii="Century Gothic" w:hAnsi="Century Gothic"/>
          <w:shd w:val="clear" w:color="auto" w:fill="FFFFFF"/>
        </w:rPr>
        <w:t xml:space="preserve">one-to-one support </w:t>
      </w:r>
      <w:r w:rsidR="005325E7">
        <w:rPr>
          <w:rFonts w:ascii="Century Gothic" w:hAnsi="Century Gothic"/>
          <w:shd w:val="clear" w:color="auto" w:fill="FFFFFF"/>
        </w:rPr>
        <w:t xml:space="preserve">of </w:t>
      </w:r>
      <w:r w:rsidRPr="00646ADF">
        <w:rPr>
          <w:rFonts w:ascii="Century Gothic" w:hAnsi="Century Gothic"/>
          <w:shd w:val="clear" w:color="auto" w:fill="FFFFFF"/>
        </w:rPr>
        <w:t>Visitors’ psychological wellbeing</w:t>
      </w:r>
      <w:r w:rsidR="003C48B1">
        <w:rPr>
          <w:rFonts w:ascii="Century Gothic" w:hAnsi="Century Gothic"/>
          <w:shd w:val="clear" w:color="auto" w:fill="FFFFFF"/>
        </w:rPr>
        <w:t xml:space="preserve">, </w:t>
      </w:r>
      <w:r w:rsidRPr="00646ADF">
        <w:rPr>
          <w:rFonts w:ascii="Century Gothic" w:hAnsi="Century Gothic"/>
          <w:shd w:val="clear" w:color="auto" w:fill="FFFFFF"/>
        </w:rPr>
        <w:t>prepar</w:t>
      </w:r>
      <w:r w:rsidR="00050B09">
        <w:rPr>
          <w:rFonts w:ascii="Century Gothic" w:hAnsi="Century Gothic"/>
          <w:shd w:val="clear" w:color="auto" w:fill="FFFFFF"/>
        </w:rPr>
        <w:t xml:space="preserve">ing </w:t>
      </w:r>
      <w:r w:rsidRPr="00646ADF">
        <w:rPr>
          <w:rFonts w:ascii="Century Gothic" w:hAnsi="Century Gothic"/>
          <w:shd w:val="clear" w:color="auto" w:fill="FFFFFF"/>
        </w:rPr>
        <w:t>refugees to seek and find employment and so reduce reliance on Benefits</w:t>
      </w:r>
      <w:r w:rsidR="005325E7">
        <w:rPr>
          <w:rFonts w:ascii="Century Gothic" w:hAnsi="Century Gothic"/>
          <w:shd w:val="clear" w:color="auto" w:fill="FFFFFF"/>
        </w:rPr>
        <w:t>;</w:t>
      </w:r>
      <w:r w:rsidR="00FB5E56">
        <w:rPr>
          <w:rFonts w:ascii="Century Gothic" w:hAnsi="Century Gothic"/>
          <w:shd w:val="clear" w:color="auto" w:fill="FFFFFF"/>
        </w:rPr>
        <w:t xml:space="preserve"> and </w:t>
      </w:r>
      <w:r w:rsidR="00050B09">
        <w:rPr>
          <w:rFonts w:ascii="Century Gothic" w:hAnsi="Century Gothic"/>
          <w:shd w:val="clear" w:color="auto" w:fill="FFFFFF"/>
        </w:rPr>
        <w:t xml:space="preserve">ways </w:t>
      </w:r>
      <w:r w:rsidR="00FB5E56">
        <w:rPr>
          <w:rFonts w:ascii="Century Gothic" w:hAnsi="Century Gothic"/>
          <w:shd w:val="clear" w:color="auto" w:fill="FFFFFF"/>
        </w:rPr>
        <w:t>to reduce social isolation</w:t>
      </w:r>
      <w:r w:rsidRPr="00646ADF">
        <w:rPr>
          <w:rFonts w:ascii="Century Gothic" w:hAnsi="Century Gothic"/>
          <w:shd w:val="clear" w:color="auto" w:fill="FFFFFF"/>
        </w:rPr>
        <w:t xml:space="preserve"> </w:t>
      </w:r>
      <w:r w:rsidR="00FB5E56">
        <w:rPr>
          <w:rFonts w:ascii="Century Gothic" w:hAnsi="Century Gothic"/>
          <w:shd w:val="clear" w:color="auto" w:fill="FFFFFF"/>
        </w:rPr>
        <w:t>among women asylum seekers and refugees.</w:t>
      </w:r>
      <w:r w:rsidR="00050B09">
        <w:rPr>
          <w:rFonts w:ascii="Century Gothic" w:hAnsi="Century Gothic"/>
          <w:shd w:val="clear" w:color="auto" w:fill="FFFFFF"/>
        </w:rPr>
        <w:t xml:space="preserve"> </w:t>
      </w:r>
      <w:r w:rsidR="00E93C56">
        <w:rPr>
          <w:rFonts w:ascii="Century Gothic" w:hAnsi="Century Gothic" w:cs="Arial"/>
          <w:szCs w:val="27"/>
          <w:shd w:val="clear" w:color="auto" w:fill="FFFFFF"/>
        </w:rPr>
        <w:t xml:space="preserve">New initiatives </w:t>
      </w:r>
      <w:r w:rsidR="00050B09">
        <w:rPr>
          <w:rFonts w:ascii="Century Gothic" w:hAnsi="Century Gothic" w:cs="Arial"/>
          <w:szCs w:val="27"/>
          <w:shd w:val="clear" w:color="auto" w:fill="FFFFFF"/>
        </w:rPr>
        <w:t>i</w:t>
      </w:r>
      <w:r w:rsidR="00E93C56">
        <w:rPr>
          <w:rFonts w:ascii="Century Gothic" w:hAnsi="Century Gothic" w:cs="Arial"/>
          <w:szCs w:val="27"/>
          <w:shd w:val="clear" w:color="auto" w:fill="FFFFFF"/>
        </w:rPr>
        <w:t xml:space="preserve">ncluded: ‘Steps2Work’, an advice and mentoring programme drawing upon new links with </w:t>
      </w:r>
      <w:r w:rsidR="00E93C56" w:rsidRPr="00646ADF">
        <w:rPr>
          <w:rFonts w:ascii="Century Gothic" w:hAnsi="Century Gothic"/>
          <w:shd w:val="clear" w:color="auto" w:fill="FFFFFF"/>
        </w:rPr>
        <w:t>Swindon</w:t>
      </w:r>
      <w:r w:rsidR="00C77542">
        <w:rPr>
          <w:rFonts w:ascii="Century Gothic" w:hAnsi="Century Gothic"/>
          <w:shd w:val="clear" w:color="auto" w:fill="FFFFFF"/>
        </w:rPr>
        <w:t xml:space="preserve">’s </w:t>
      </w:r>
      <w:r w:rsidR="00E93C56" w:rsidRPr="00646ADF">
        <w:rPr>
          <w:rFonts w:ascii="Century Gothic" w:hAnsi="Century Gothic"/>
          <w:shd w:val="clear" w:color="auto" w:fill="FFFFFF"/>
        </w:rPr>
        <w:t xml:space="preserve"> </w:t>
      </w:r>
      <w:r w:rsidR="00DD61EB">
        <w:rPr>
          <w:rFonts w:ascii="Century Gothic" w:hAnsi="Century Gothic"/>
          <w:shd w:val="clear" w:color="auto" w:fill="FFFFFF"/>
        </w:rPr>
        <w:t>b</w:t>
      </w:r>
      <w:r w:rsidR="00E93C56" w:rsidRPr="00646ADF">
        <w:rPr>
          <w:rFonts w:ascii="Century Gothic" w:hAnsi="Century Gothic"/>
          <w:shd w:val="clear" w:color="auto" w:fill="FFFFFF"/>
        </w:rPr>
        <w:t>usiness community</w:t>
      </w:r>
      <w:r w:rsidR="00E93C56">
        <w:rPr>
          <w:rFonts w:ascii="Century Gothic" w:hAnsi="Century Gothic"/>
          <w:shd w:val="clear" w:color="auto" w:fill="FFFFFF"/>
        </w:rPr>
        <w:t xml:space="preserve">; </w:t>
      </w:r>
      <w:r w:rsidR="00640E9F">
        <w:rPr>
          <w:rFonts w:ascii="Century Gothic" w:hAnsi="Century Gothic"/>
          <w:shd w:val="clear" w:color="auto" w:fill="FFFFFF"/>
        </w:rPr>
        <w:t xml:space="preserve">identifying potential needs </w:t>
      </w:r>
      <w:r w:rsidR="00DD61EB">
        <w:rPr>
          <w:rFonts w:ascii="Century Gothic" w:hAnsi="Century Gothic"/>
          <w:shd w:val="clear" w:color="auto" w:fill="FFFFFF"/>
        </w:rPr>
        <w:t xml:space="preserve">in order to shape </w:t>
      </w:r>
      <w:r w:rsidR="00050B09">
        <w:rPr>
          <w:rFonts w:ascii="Century Gothic" w:hAnsi="Century Gothic"/>
          <w:shd w:val="clear" w:color="auto" w:fill="FFFFFF"/>
        </w:rPr>
        <w:t xml:space="preserve">one-to-one help with psychological issues; </w:t>
      </w:r>
      <w:r w:rsidR="00E93C56">
        <w:rPr>
          <w:rFonts w:ascii="Century Gothic" w:hAnsi="Century Gothic" w:cs="Arial"/>
          <w:szCs w:val="27"/>
          <w:shd w:val="clear" w:color="auto" w:fill="FFFFFF"/>
        </w:rPr>
        <w:t xml:space="preserve">an </w:t>
      </w:r>
      <w:r w:rsidR="00E93C56">
        <w:rPr>
          <w:rFonts w:ascii="Century Gothic" w:hAnsi="Century Gothic"/>
          <w:shd w:val="clear" w:color="auto" w:fill="FFFFFF"/>
        </w:rPr>
        <w:t xml:space="preserve">afterschool Homework Club for 4-14 year-olds and </w:t>
      </w:r>
      <w:r w:rsidR="00050B09">
        <w:rPr>
          <w:rFonts w:ascii="Century Gothic" w:hAnsi="Century Gothic"/>
          <w:shd w:val="clear" w:color="auto" w:fill="FFFFFF"/>
        </w:rPr>
        <w:t xml:space="preserve">family; </w:t>
      </w:r>
      <w:r w:rsidR="00DD61EB">
        <w:rPr>
          <w:rFonts w:ascii="Century Gothic" w:hAnsi="Century Gothic"/>
          <w:shd w:val="clear" w:color="auto" w:fill="FFFFFF"/>
        </w:rPr>
        <w:t xml:space="preserve">hosting </w:t>
      </w:r>
      <w:r w:rsidR="00E93C56">
        <w:rPr>
          <w:rFonts w:ascii="Century Gothic" w:hAnsi="Century Gothic"/>
          <w:shd w:val="clear" w:color="auto" w:fill="FFFFFF"/>
        </w:rPr>
        <w:t>a Work Experience student</w:t>
      </w:r>
      <w:r w:rsidR="00DD61EB">
        <w:rPr>
          <w:rFonts w:ascii="Century Gothic" w:hAnsi="Century Gothic"/>
          <w:shd w:val="clear" w:color="auto" w:fill="FFFFFF"/>
        </w:rPr>
        <w:t xml:space="preserve">, and </w:t>
      </w:r>
      <w:r w:rsidR="000C092B">
        <w:rPr>
          <w:rFonts w:ascii="Century Gothic" w:hAnsi="Century Gothic"/>
          <w:shd w:val="clear" w:color="auto" w:fill="FFFFFF"/>
        </w:rPr>
        <w:t>engag</w:t>
      </w:r>
      <w:r w:rsidR="00DD61EB">
        <w:rPr>
          <w:rFonts w:ascii="Century Gothic" w:hAnsi="Century Gothic"/>
          <w:shd w:val="clear" w:color="auto" w:fill="FFFFFF"/>
        </w:rPr>
        <w:t>ing w</w:t>
      </w:r>
      <w:r w:rsidR="000C092B">
        <w:rPr>
          <w:rFonts w:ascii="Century Gothic" w:hAnsi="Century Gothic"/>
          <w:shd w:val="clear" w:color="auto" w:fill="FFFFFF"/>
        </w:rPr>
        <w:t xml:space="preserve">ith students on the National Citizenship Scheme. </w:t>
      </w:r>
      <w:r w:rsidR="00E93C56">
        <w:rPr>
          <w:rFonts w:ascii="Century Gothic" w:hAnsi="Century Gothic"/>
          <w:shd w:val="clear" w:color="auto" w:fill="FFFFFF"/>
        </w:rPr>
        <w:t xml:space="preserve"> </w:t>
      </w:r>
      <w:r w:rsidR="00C704B5">
        <w:rPr>
          <w:rFonts w:ascii="Century Gothic" w:hAnsi="Century Gothic"/>
          <w:shd w:val="clear" w:color="auto" w:fill="FFFFFF"/>
        </w:rPr>
        <w:br/>
      </w:r>
      <w:r w:rsidR="00C704B5">
        <w:rPr>
          <w:rFonts w:ascii="Century Gothic" w:hAnsi="Century Gothic"/>
          <w:shd w:val="clear" w:color="auto" w:fill="FFFFFF"/>
        </w:rPr>
        <w:br/>
      </w:r>
      <w:r w:rsidR="00EE1B70">
        <w:rPr>
          <w:rFonts w:ascii="Century Gothic" w:hAnsi="Century Gothic"/>
          <w:shd w:val="clear" w:color="auto" w:fill="FFFFFF"/>
        </w:rPr>
        <w:t>T</w:t>
      </w:r>
      <w:r w:rsidR="00C704B5">
        <w:rPr>
          <w:rFonts w:ascii="Century Gothic" w:hAnsi="Century Gothic"/>
          <w:shd w:val="clear" w:color="auto" w:fill="FFFFFF"/>
        </w:rPr>
        <w:t xml:space="preserve">he needs of Visitors </w:t>
      </w:r>
      <w:r w:rsidR="00EE1B70">
        <w:rPr>
          <w:rFonts w:ascii="Century Gothic" w:hAnsi="Century Gothic"/>
          <w:shd w:val="clear" w:color="auto" w:fill="FFFFFF"/>
        </w:rPr>
        <w:t xml:space="preserve">remain </w:t>
      </w:r>
      <w:r w:rsidR="00C704B5">
        <w:rPr>
          <w:rFonts w:ascii="Century Gothic" w:hAnsi="Century Gothic"/>
          <w:shd w:val="clear" w:color="auto" w:fill="FFFFFF"/>
        </w:rPr>
        <w:t xml:space="preserve">at the heart of everything </w:t>
      </w:r>
      <w:r w:rsidR="00EE1B70">
        <w:rPr>
          <w:rFonts w:ascii="Century Gothic" w:hAnsi="Century Gothic"/>
          <w:shd w:val="clear" w:color="auto" w:fill="FFFFFF"/>
        </w:rPr>
        <w:t xml:space="preserve">the Harbour does. Care </w:t>
      </w:r>
      <w:r w:rsidR="00DD61EB">
        <w:rPr>
          <w:rFonts w:ascii="Century Gothic" w:hAnsi="Century Gothic"/>
          <w:shd w:val="clear" w:color="auto" w:fill="FFFFFF"/>
        </w:rPr>
        <w:t xml:space="preserve">is </w:t>
      </w:r>
      <w:r w:rsidR="00EE1B70">
        <w:rPr>
          <w:rFonts w:ascii="Century Gothic" w:hAnsi="Century Gothic"/>
          <w:shd w:val="clear" w:color="auto" w:fill="FFFFFF"/>
        </w:rPr>
        <w:t>taken to ensure that organisational and o</w:t>
      </w:r>
      <w:r w:rsidR="00C704B5">
        <w:rPr>
          <w:rFonts w:ascii="Century Gothic" w:hAnsi="Century Gothic"/>
          <w:shd w:val="clear" w:color="auto" w:fill="FFFFFF"/>
        </w:rPr>
        <w:t xml:space="preserve">perational </w:t>
      </w:r>
      <w:r w:rsidR="00EE1B70">
        <w:rPr>
          <w:rFonts w:ascii="Century Gothic" w:hAnsi="Century Gothic"/>
          <w:shd w:val="clear" w:color="auto" w:fill="FFFFFF"/>
        </w:rPr>
        <w:t xml:space="preserve">evolution never impairs the essence of the Harbour’s welcome and support, which is based on friendship and mutual respect.   </w:t>
      </w:r>
      <w:r w:rsidR="00C704B5">
        <w:rPr>
          <w:rFonts w:ascii="Century Gothic" w:hAnsi="Century Gothic"/>
          <w:shd w:val="clear" w:color="auto" w:fill="FFFFFF"/>
        </w:rPr>
        <w:t xml:space="preserve"> </w:t>
      </w:r>
    </w:p>
    <w:p w14:paraId="03491CBA" w14:textId="77777777" w:rsidR="00DD61EB" w:rsidRDefault="00DD61EB" w:rsidP="00646ADF">
      <w:pPr>
        <w:rPr>
          <w:rFonts w:ascii="Century Gothic" w:hAnsi="Century Gothic"/>
          <w:shd w:val="clear" w:color="auto" w:fill="FFFFFF"/>
        </w:rPr>
      </w:pPr>
    </w:p>
    <w:p w14:paraId="1FED80DD" w14:textId="0121B86C" w:rsidR="00EA74A7" w:rsidRPr="00EA74A7" w:rsidRDefault="00EA74A7" w:rsidP="00C704B5">
      <w:pPr>
        <w:pBdr>
          <w:top w:val="single" w:sz="4" w:space="1" w:color="auto"/>
          <w:left w:val="single" w:sz="4" w:space="4" w:color="auto"/>
          <w:bottom w:val="single" w:sz="4" w:space="1" w:color="auto"/>
          <w:right w:val="single" w:sz="4" w:space="4" w:color="auto"/>
        </w:pBdr>
        <w:rPr>
          <w:rFonts w:ascii="Century Gothic" w:hAnsi="Century Gothic"/>
        </w:rPr>
      </w:pPr>
      <w:r w:rsidRPr="00EA74A7">
        <w:rPr>
          <w:rFonts w:ascii="Century Gothic" w:hAnsi="Century Gothic"/>
        </w:rPr>
        <w:t>“</w:t>
      </w:r>
      <w:r w:rsidRPr="00EA74A7">
        <w:rPr>
          <w:rFonts w:ascii="Century Gothic" w:hAnsi="Century Gothic"/>
          <w:i/>
        </w:rPr>
        <w:t>I can scarcely believe how the Harbour, which began with such a small group of people, has blossomed far beyond any expectations we might have had</w:t>
      </w:r>
      <w:r w:rsidR="00EE1B70">
        <w:rPr>
          <w:rFonts w:ascii="Century Gothic" w:hAnsi="Century Gothic"/>
          <w:i/>
        </w:rPr>
        <w:t>..</w:t>
      </w:r>
      <w:r>
        <w:rPr>
          <w:rFonts w:ascii="Century Gothic" w:hAnsi="Century Gothic"/>
          <w:i/>
        </w:rPr>
        <w:t xml:space="preserve">” </w:t>
      </w:r>
      <w:r w:rsidRPr="00050B09">
        <w:rPr>
          <w:rFonts w:ascii="Century Gothic" w:hAnsi="Century Gothic"/>
        </w:rPr>
        <w:t>Pam Summerhayes</w:t>
      </w:r>
      <w:r w:rsidR="00EE1B70">
        <w:rPr>
          <w:rFonts w:ascii="Century Gothic" w:hAnsi="Century Gothic"/>
          <w:i/>
        </w:rPr>
        <w:t>.</w:t>
      </w:r>
      <w:r w:rsidR="00EE1B70">
        <w:rPr>
          <w:rFonts w:ascii="Century Gothic" w:hAnsi="Century Gothic"/>
          <w:i/>
        </w:rPr>
        <w:br/>
      </w:r>
      <w:r w:rsidRPr="00EA74A7">
        <w:rPr>
          <w:rFonts w:ascii="Century Gothic" w:hAnsi="Century Gothic"/>
        </w:rPr>
        <w:t>“</w:t>
      </w:r>
      <w:r w:rsidRPr="00EA74A7">
        <w:rPr>
          <w:rFonts w:ascii="Century Gothic" w:hAnsi="Century Gothic"/>
          <w:i/>
        </w:rPr>
        <w:t>What a joy to look at the website, watch the video, and see how far the vision has come - amazing!</w:t>
      </w:r>
      <w:r w:rsidRPr="00EA74A7">
        <w:rPr>
          <w:rFonts w:ascii="Century Gothic" w:hAnsi="Century Gothic"/>
        </w:rPr>
        <w:t xml:space="preserve">”  </w:t>
      </w:r>
      <w:r w:rsidRPr="00EA74A7">
        <w:rPr>
          <w:rFonts w:ascii="Century Gothic" w:hAnsi="Century Gothic"/>
          <w:shd w:val="clear" w:color="auto" w:fill="FFFFFF"/>
        </w:rPr>
        <w:t>Guy Donegan Cross</w:t>
      </w:r>
    </w:p>
    <w:p w14:paraId="60A5DE0F" w14:textId="77777777" w:rsidR="00AB1448" w:rsidRDefault="00AB1448" w:rsidP="00646ADF">
      <w:pPr>
        <w:rPr>
          <w:rFonts w:ascii="Century Gothic" w:hAnsi="Century Gothic"/>
          <w:b/>
          <w:color w:val="FF0000"/>
          <w:sz w:val="28"/>
          <w:szCs w:val="28"/>
          <w:shd w:val="clear" w:color="auto" w:fill="FFFFFF"/>
        </w:rPr>
      </w:pPr>
    </w:p>
    <w:p w14:paraId="03B8BFE9" w14:textId="7122E946" w:rsidR="00795B8D" w:rsidRDefault="00680185" w:rsidP="00646ADF">
      <w:pPr>
        <w:rPr>
          <w:rFonts w:ascii="Century Gothic" w:hAnsi="Century Gothic" w:cs="Arial"/>
          <w:szCs w:val="27"/>
          <w:shd w:val="clear" w:color="auto" w:fill="FFFFFF"/>
        </w:rPr>
      </w:pPr>
      <w:r w:rsidRPr="00680185">
        <w:rPr>
          <w:rFonts w:ascii="Century Gothic" w:hAnsi="Century Gothic"/>
          <w:b/>
          <w:color w:val="FF0000"/>
          <w:sz w:val="28"/>
          <w:szCs w:val="28"/>
          <w:shd w:val="clear" w:color="auto" w:fill="FFFFFF"/>
        </w:rPr>
        <w:lastRenderedPageBreak/>
        <w:t>v)</w:t>
      </w:r>
      <w:r w:rsidRPr="00680185">
        <w:rPr>
          <w:rFonts w:ascii="Century Gothic" w:hAnsi="Century Gothic"/>
          <w:b/>
          <w:color w:val="FF0000"/>
          <w:sz w:val="28"/>
          <w:szCs w:val="28"/>
        </w:rPr>
        <w:t xml:space="preserve"> </w:t>
      </w:r>
      <w:r>
        <w:rPr>
          <w:rFonts w:ascii="Century Gothic" w:hAnsi="Century Gothic"/>
          <w:b/>
          <w:color w:val="CC3300"/>
          <w:sz w:val="28"/>
          <w:szCs w:val="28"/>
        </w:rPr>
        <w:t>E</w:t>
      </w:r>
      <w:r w:rsidRPr="00680185">
        <w:rPr>
          <w:rFonts w:ascii="Century Gothic" w:hAnsi="Century Gothic"/>
          <w:b/>
          <w:color w:val="CC3300"/>
          <w:sz w:val="28"/>
          <w:szCs w:val="28"/>
        </w:rPr>
        <w:t>nhanced civic engagement</w:t>
      </w:r>
      <w:r w:rsidR="00D92341">
        <w:rPr>
          <w:rFonts w:ascii="Century Gothic" w:hAnsi="Century Gothic"/>
          <w:b/>
          <w:color w:val="CC3300"/>
          <w:sz w:val="28"/>
          <w:szCs w:val="28"/>
        </w:rPr>
        <w:br/>
      </w:r>
      <w:r w:rsidR="005277E3" w:rsidRPr="00680185">
        <w:rPr>
          <w:rFonts w:ascii="Century Gothic" w:hAnsi="Century Gothic"/>
          <w:sz w:val="28"/>
          <w:szCs w:val="28"/>
          <w:shd w:val="clear" w:color="auto" w:fill="FFFFFF"/>
        </w:rPr>
        <w:br/>
      </w:r>
      <w:r w:rsidR="005325E7">
        <w:rPr>
          <w:rFonts w:ascii="Century Gothic" w:hAnsi="Century Gothic"/>
          <w:shd w:val="clear" w:color="auto" w:fill="FFFFFF"/>
        </w:rPr>
        <w:t xml:space="preserve">The Harbour </w:t>
      </w:r>
      <w:r w:rsidR="00D92341">
        <w:rPr>
          <w:rFonts w:ascii="Century Gothic" w:hAnsi="Century Gothic"/>
          <w:shd w:val="clear" w:color="auto" w:fill="FFFFFF"/>
        </w:rPr>
        <w:t xml:space="preserve">has </w:t>
      </w:r>
      <w:r w:rsidR="005325E7">
        <w:rPr>
          <w:rFonts w:ascii="Century Gothic" w:hAnsi="Century Gothic"/>
          <w:shd w:val="clear" w:color="auto" w:fill="FFFFFF"/>
        </w:rPr>
        <w:t xml:space="preserve">continued to attract generous support from groups and individuals across Swindon and </w:t>
      </w:r>
      <w:r w:rsidR="005277E3">
        <w:rPr>
          <w:rFonts w:ascii="Century Gothic" w:hAnsi="Century Gothic"/>
          <w:shd w:val="clear" w:color="auto" w:fill="FFFFFF"/>
        </w:rPr>
        <w:t>beyond</w:t>
      </w:r>
      <w:r w:rsidR="00D92341">
        <w:rPr>
          <w:rFonts w:ascii="Century Gothic" w:hAnsi="Century Gothic"/>
          <w:shd w:val="clear" w:color="auto" w:fill="FFFFFF"/>
        </w:rPr>
        <w:t>. It has s</w:t>
      </w:r>
      <w:r w:rsidR="00AD2E1B">
        <w:rPr>
          <w:rFonts w:ascii="Century Gothic" w:hAnsi="Century Gothic"/>
          <w:shd w:val="clear" w:color="auto" w:fill="FFFFFF"/>
        </w:rPr>
        <w:t>trengthen</w:t>
      </w:r>
      <w:r w:rsidR="00D92341">
        <w:rPr>
          <w:rFonts w:ascii="Century Gothic" w:hAnsi="Century Gothic"/>
          <w:shd w:val="clear" w:color="auto" w:fill="FFFFFF"/>
        </w:rPr>
        <w:t xml:space="preserve">ed </w:t>
      </w:r>
      <w:r w:rsidR="00AD2E1B">
        <w:rPr>
          <w:rFonts w:ascii="Century Gothic" w:hAnsi="Century Gothic"/>
          <w:shd w:val="clear" w:color="auto" w:fill="FFFFFF"/>
        </w:rPr>
        <w:t xml:space="preserve">synergistic collaborations with </w:t>
      </w:r>
      <w:r w:rsidR="00795B8D">
        <w:rPr>
          <w:rFonts w:ascii="Century Gothic" w:hAnsi="Century Gothic"/>
          <w:shd w:val="clear" w:color="auto" w:fill="FFFFFF"/>
        </w:rPr>
        <w:t xml:space="preserve">civics </w:t>
      </w:r>
      <w:r w:rsidR="00672192">
        <w:rPr>
          <w:rFonts w:ascii="Century Gothic" w:hAnsi="Century Gothic"/>
          <w:shd w:val="clear" w:color="auto" w:fill="FFFFFF"/>
        </w:rPr>
        <w:t xml:space="preserve">groups and </w:t>
      </w:r>
      <w:r w:rsidR="00795B8D">
        <w:rPr>
          <w:rFonts w:ascii="Century Gothic" w:hAnsi="Century Gothic"/>
          <w:shd w:val="clear" w:color="auto" w:fill="FFFFFF"/>
        </w:rPr>
        <w:t xml:space="preserve">charities. </w:t>
      </w:r>
      <w:r w:rsidR="00050B09">
        <w:rPr>
          <w:rFonts w:ascii="Century Gothic" w:hAnsi="Century Gothic"/>
          <w:shd w:val="clear" w:color="auto" w:fill="FFFFFF"/>
        </w:rPr>
        <w:t xml:space="preserve">Examples include: working </w:t>
      </w:r>
      <w:r w:rsidR="00AD2E1B">
        <w:rPr>
          <w:rFonts w:ascii="Century Gothic" w:hAnsi="Century Gothic"/>
          <w:shd w:val="clear" w:color="auto" w:fill="FFFFFF"/>
        </w:rPr>
        <w:t>alongside Swindon City of Sanctuary</w:t>
      </w:r>
      <w:r w:rsidR="00672192">
        <w:rPr>
          <w:rFonts w:ascii="Century Gothic" w:hAnsi="Century Gothic"/>
          <w:shd w:val="clear" w:color="auto" w:fill="FFFFFF"/>
        </w:rPr>
        <w:t xml:space="preserve"> SCoS)</w:t>
      </w:r>
      <w:r w:rsidR="00AD2E1B">
        <w:rPr>
          <w:rFonts w:ascii="Century Gothic" w:hAnsi="Century Gothic"/>
          <w:shd w:val="clear" w:color="auto" w:fill="FFFFFF"/>
        </w:rPr>
        <w:t>, Amnesty and Voluntary Action Swindon during Refugee Week 2017, ‘Different pasts, shared future’.</w:t>
      </w:r>
      <w:r w:rsidR="003114D0">
        <w:rPr>
          <w:rFonts w:ascii="Century Gothic" w:hAnsi="Century Gothic"/>
          <w:shd w:val="clear" w:color="auto" w:fill="FFFFFF"/>
        </w:rPr>
        <w:t xml:space="preserve"> </w:t>
      </w:r>
      <w:r w:rsidR="00D92341">
        <w:rPr>
          <w:rFonts w:ascii="Century Gothic" w:hAnsi="Century Gothic"/>
          <w:shd w:val="clear" w:color="auto" w:fill="FFFFFF"/>
        </w:rPr>
        <w:t xml:space="preserve">In 2018, a Harbour Project Trustee </w:t>
      </w:r>
      <w:r w:rsidR="00050B09">
        <w:rPr>
          <w:rFonts w:ascii="Century Gothic" w:hAnsi="Century Gothic"/>
          <w:shd w:val="clear" w:color="auto" w:fill="FFFFFF"/>
        </w:rPr>
        <w:t xml:space="preserve">was appointed </w:t>
      </w:r>
      <w:r w:rsidR="00D92341">
        <w:rPr>
          <w:rFonts w:ascii="Century Gothic" w:hAnsi="Century Gothic"/>
          <w:shd w:val="clear" w:color="auto" w:fill="FFFFFF"/>
        </w:rPr>
        <w:t xml:space="preserve">a Trustee of SCoS; and some </w:t>
      </w:r>
      <w:r w:rsidR="00847033">
        <w:rPr>
          <w:rFonts w:ascii="Century Gothic" w:hAnsi="Century Gothic"/>
          <w:shd w:val="clear" w:color="auto" w:fill="FFFFFF"/>
        </w:rPr>
        <w:t>Volunteer training was held jointly with Citizen’s Advice and SCoS.</w:t>
      </w:r>
      <w:r w:rsidR="00D92341">
        <w:rPr>
          <w:rFonts w:ascii="Century Gothic" w:hAnsi="Century Gothic"/>
          <w:shd w:val="clear" w:color="auto" w:fill="FFFFFF"/>
        </w:rPr>
        <w:t xml:space="preserve"> Weekly gatherings at Darkroom Espresso are an example of a Harbour and SCoS working together to provide support for Visitors. The Harbour also refers individuals to the SCoS </w:t>
      </w:r>
      <w:r w:rsidR="00795B8D">
        <w:rPr>
          <w:rFonts w:ascii="Century Gothic" w:hAnsi="Century Gothic"/>
          <w:shd w:val="clear" w:color="auto" w:fill="FFFFFF"/>
        </w:rPr>
        <w:t>‘Room for All’ hosting scheme.</w:t>
      </w:r>
      <w:r w:rsidR="00D92341">
        <w:rPr>
          <w:rFonts w:ascii="Century Gothic" w:hAnsi="Century Gothic"/>
          <w:shd w:val="clear" w:color="auto" w:fill="FFFFFF"/>
        </w:rPr>
        <w:t xml:space="preserve"> </w:t>
      </w:r>
      <w:r w:rsidR="00795B8D">
        <w:rPr>
          <w:rFonts w:ascii="Century Gothic" w:hAnsi="Century Gothic"/>
          <w:shd w:val="clear" w:color="auto" w:fill="FFFFFF"/>
        </w:rPr>
        <w:br/>
      </w:r>
      <w:r w:rsidR="005277E3">
        <w:rPr>
          <w:rFonts w:ascii="Century Gothic" w:hAnsi="Century Gothic"/>
          <w:shd w:val="clear" w:color="auto" w:fill="FFFFFF"/>
        </w:rPr>
        <w:br/>
      </w:r>
      <w:r w:rsidR="00847033">
        <w:rPr>
          <w:rFonts w:ascii="Century Gothic" w:hAnsi="Century Gothic"/>
          <w:shd w:val="clear" w:color="auto" w:fill="FFFFFF"/>
        </w:rPr>
        <w:t xml:space="preserve">Harbour’s profile </w:t>
      </w:r>
      <w:r w:rsidR="00D92341">
        <w:rPr>
          <w:rFonts w:ascii="Century Gothic" w:hAnsi="Century Gothic"/>
          <w:shd w:val="clear" w:color="auto" w:fill="FFFFFF"/>
        </w:rPr>
        <w:t xml:space="preserve">has </w:t>
      </w:r>
      <w:r w:rsidR="00847033">
        <w:rPr>
          <w:rFonts w:ascii="Century Gothic" w:hAnsi="Century Gothic"/>
          <w:shd w:val="clear" w:color="auto" w:fill="FFFFFF"/>
        </w:rPr>
        <w:t xml:space="preserve">steadily increased, </w:t>
      </w:r>
      <w:r w:rsidR="00D92341">
        <w:rPr>
          <w:rFonts w:ascii="Century Gothic" w:hAnsi="Century Gothic"/>
          <w:shd w:val="clear" w:color="auto" w:fill="FFFFFF"/>
        </w:rPr>
        <w:t xml:space="preserve">through public events, </w:t>
      </w:r>
      <w:r w:rsidR="005277E3">
        <w:rPr>
          <w:rFonts w:ascii="Century Gothic" w:hAnsi="Century Gothic"/>
          <w:shd w:val="clear" w:color="auto" w:fill="FFFFFF"/>
        </w:rPr>
        <w:t xml:space="preserve">social media and </w:t>
      </w:r>
      <w:r w:rsidR="00D92341">
        <w:rPr>
          <w:rFonts w:ascii="Century Gothic" w:hAnsi="Century Gothic"/>
          <w:shd w:val="clear" w:color="auto" w:fill="FFFFFF"/>
        </w:rPr>
        <w:t>represen</w:t>
      </w:r>
      <w:r w:rsidR="000C092B">
        <w:rPr>
          <w:rFonts w:ascii="Century Gothic" w:hAnsi="Century Gothic"/>
          <w:shd w:val="clear" w:color="auto" w:fill="FFFFFF"/>
        </w:rPr>
        <w:t>tation and one-to-one meetings</w:t>
      </w:r>
      <w:r w:rsidR="00795B8D">
        <w:rPr>
          <w:rFonts w:ascii="Century Gothic" w:hAnsi="Century Gothic"/>
          <w:shd w:val="clear" w:color="auto" w:fill="FFFFFF"/>
        </w:rPr>
        <w:t xml:space="preserve"> both</w:t>
      </w:r>
      <w:r w:rsidR="000C092B">
        <w:rPr>
          <w:rFonts w:ascii="Century Gothic" w:hAnsi="Century Gothic"/>
          <w:shd w:val="clear" w:color="auto" w:fill="FFFFFF"/>
        </w:rPr>
        <w:t xml:space="preserve"> locally and nationally. </w:t>
      </w:r>
      <w:r w:rsidR="00DD61EB">
        <w:rPr>
          <w:rFonts w:ascii="Century Gothic" w:hAnsi="Century Gothic"/>
          <w:shd w:val="clear" w:color="auto" w:fill="FFFFFF"/>
        </w:rPr>
        <w:t>I</w:t>
      </w:r>
      <w:r w:rsidR="005277E3">
        <w:rPr>
          <w:rFonts w:ascii="Century Gothic" w:hAnsi="Century Gothic"/>
          <w:shd w:val="clear" w:color="auto" w:fill="FFFFFF"/>
        </w:rPr>
        <w:t>n December 2017</w:t>
      </w:r>
      <w:r w:rsidR="00DD61EB">
        <w:rPr>
          <w:rFonts w:ascii="Century Gothic" w:hAnsi="Century Gothic"/>
          <w:shd w:val="clear" w:color="auto" w:fill="FFFFFF"/>
        </w:rPr>
        <w:t xml:space="preserve"> </w:t>
      </w:r>
      <w:r w:rsidR="005277E3">
        <w:rPr>
          <w:rFonts w:ascii="Century Gothic" w:hAnsi="Century Gothic"/>
          <w:shd w:val="clear" w:color="auto" w:fill="FFFFFF"/>
        </w:rPr>
        <w:t xml:space="preserve"> Harbour </w:t>
      </w:r>
      <w:r w:rsidR="00DD61EB">
        <w:rPr>
          <w:rFonts w:ascii="Century Gothic" w:hAnsi="Century Gothic"/>
          <w:shd w:val="clear" w:color="auto" w:fill="FFFFFF"/>
        </w:rPr>
        <w:t xml:space="preserve">participated in </w:t>
      </w:r>
      <w:r w:rsidR="005277E3" w:rsidRPr="005277E3">
        <w:rPr>
          <w:rFonts w:ascii="Century Gothic" w:hAnsi="Century Gothic"/>
          <w:shd w:val="clear" w:color="auto" w:fill="FFFFFF"/>
        </w:rPr>
        <w:t xml:space="preserve">a </w:t>
      </w:r>
      <w:r w:rsidR="005277E3" w:rsidRPr="005277E3">
        <w:rPr>
          <w:rFonts w:ascii="Century Gothic" w:hAnsi="Century Gothic" w:cs="Arial"/>
          <w:shd w:val="clear" w:color="auto" w:fill="FFFFFF"/>
        </w:rPr>
        <w:t>meeting of the All Party Parliamentary Group for Social Integration at Westminster in December</w:t>
      </w:r>
      <w:r w:rsidR="005277E3">
        <w:rPr>
          <w:rFonts w:ascii="Century Gothic" w:hAnsi="Century Gothic" w:cs="Arial"/>
          <w:shd w:val="clear" w:color="auto" w:fill="FFFFFF"/>
        </w:rPr>
        <w:t>, to mark publication of</w:t>
      </w:r>
      <w:r w:rsidR="005277E3" w:rsidRPr="005277E3">
        <w:rPr>
          <w:rFonts w:ascii="Arial" w:hAnsi="Arial" w:cs="Arial"/>
          <w:sz w:val="27"/>
          <w:szCs w:val="27"/>
          <w:shd w:val="clear" w:color="auto" w:fill="FFFFFF"/>
        </w:rPr>
        <w:t xml:space="preserve"> </w:t>
      </w:r>
      <w:r w:rsidR="005277E3" w:rsidRPr="005277E3">
        <w:rPr>
          <w:rFonts w:ascii="Century Gothic" w:hAnsi="Century Gothic" w:cs="Arial"/>
          <w:szCs w:val="27"/>
          <w:shd w:val="clear" w:color="auto" w:fill="FFFFFF"/>
        </w:rPr>
        <w:t xml:space="preserve">results from British Academy </w:t>
      </w:r>
      <w:r w:rsidR="00847033">
        <w:rPr>
          <w:rFonts w:ascii="Century Gothic" w:hAnsi="Century Gothic" w:cs="Arial"/>
          <w:szCs w:val="27"/>
          <w:shd w:val="clear" w:color="auto" w:fill="FFFFFF"/>
        </w:rPr>
        <w:t xml:space="preserve">commissioned research </w:t>
      </w:r>
      <w:r w:rsidR="005277E3" w:rsidRPr="005277E3">
        <w:rPr>
          <w:rFonts w:ascii="Century Gothic" w:hAnsi="Century Gothic" w:cs="Arial"/>
          <w:szCs w:val="27"/>
          <w:shd w:val="clear" w:color="auto" w:fill="FFFFFF"/>
        </w:rPr>
        <w:t>into social integration</w:t>
      </w:r>
      <w:r w:rsidR="00847033">
        <w:rPr>
          <w:rFonts w:ascii="Century Gothic" w:hAnsi="Century Gothic" w:cs="Arial"/>
          <w:szCs w:val="27"/>
          <w:shd w:val="clear" w:color="auto" w:fill="FFFFFF"/>
        </w:rPr>
        <w:t>.</w:t>
      </w:r>
      <w:r w:rsidR="000C092B">
        <w:rPr>
          <w:rFonts w:ascii="Century Gothic" w:hAnsi="Century Gothic" w:cs="Arial"/>
          <w:szCs w:val="27"/>
          <w:shd w:val="clear" w:color="auto" w:fill="FFFFFF"/>
        </w:rPr>
        <w:t xml:space="preserve"> The Harbour has also begun to receive requests for partnerships </w:t>
      </w:r>
      <w:r w:rsidR="00397536">
        <w:rPr>
          <w:rFonts w:ascii="Century Gothic" w:hAnsi="Century Gothic" w:cs="Arial"/>
          <w:szCs w:val="27"/>
          <w:shd w:val="clear" w:color="auto" w:fill="FFFFFF"/>
        </w:rPr>
        <w:t xml:space="preserve">and links </w:t>
      </w:r>
      <w:r w:rsidR="000C092B">
        <w:rPr>
          <w:rFonts w:ascii="Century Gothic" w:hAnsi="Century Gothic" w:cs="Arial"/>
          <w:szCs w:val="27"/>
          <w:shd w:val="clear" w:color="auto" w:fill="FFFFFF"/>
        </w:rPr>
        <w:t xml:space="preserve">with </w:t>
      </w:r>
      <w:r w:rsidR="00B94227">
        <w:rPr>
          <w:rFonts w:ascii="Century Gothic" w:hAnsi="Century Gothic" w:cs="Arial"/>
          <w:szCs w:val="27"/>
          <w:shd w:val="clear" w:color="auto" w:fill="FFFFFF"/>
        </w:rPr>
        <w:t xml:space="preserve">individuals and groups </w:t>
      </w:r>
      <w:r w:rsidR="00DD61EB">
        <w:rPr>
          <w:rFonts w:ascii="Century Gothic" w:hAnsi="Century Gothic" w:cs="Arial"/>
          <w:szCs w:val="27"/>
          <w:shd w:val="clear" w:color="auto" w:fill="FFFFFF"/>
        </w:rPr>
        <w:t xml:space="preserve">nationally. </w:t>
      </w:r>
      <w:r w:rsidR="000C092B">
        <w:rPr>
          <w:rFonts w:ascii="Century Gothic" w:hAnsi="Century Gothic" w:cs="Arial"/>
          <w:szCs w:val="27"/>
          <w:shd w:val="clear" w:color="auto" w:fill="FFFFFF"/>
        </w:rPr>
        <w:t xml:space="preserve">Naturally, however, </w:t>
      </w:r>
      <w:r w:rsidR="00397536">
        <w:rPr>
          <w:rFonts w:ascii="Century Gothic" w:hAnsi="Century Gothic" w:cs="Arial"/>
          <w:szCs w:val="27"/>
          <w:shd w:val="clear" w:color="auto" w:fill="FFFFFF"/>
        </w:rPr>
        <w:t xml:space="preserve">engagement is focused </w:t>
      </w:r>
      <w:r w:rsidR="000C092B">
        <w:rPr>
          <w:rFonts w:ascii="Century Gothic" w:hAnsi="Century Gothic" w:cs="Arial"/>
          <w:szCs w:val="27"/>
          <w:shd w:val="clear" w:color="auto" w:fill="FFFFFF"/>
        </w:rPr>
        <w:t>around Swindon</w:t>
      </w:r>
      <w:r w:rsidR="00397536">
        <w:rPr>
          <w:rFonts w:ascii="Century Gothic" w:hAnsi="Century Gothic" w:cs="Arial"/>
          <w:szCs w:val="27"/>
          <w:shd w:val="clear" w:color="auto" w:fill="FFFFFF"/>
        </w:rPr>
        <w:t xml:space="preserve"> where </w:t>
      </w:r>
      <w:r w:rsidR="00B94227">
        <w:rPr>
          <w:rFonts w:ascii="Century Gothic" w:hAnsi="Century Gothic" w:cs="Arial"/>
          <w:szCs w:val="27"/>
          <w:shd w:val="clear" w:color="auto" w:fill="FFFFFF"/>
        </w:rPr>
        <w:t xml:space="preserve">already </w:t>
      </w:r>
      <w:r w:rsidR="00397536">
        <w:rPr>
          <w:rFonts w:ascii="Century Gothic" w:hAnsi="Century Gothic" w:cs="Arial"/>
          <w:szCs w:val="27"/>
          <w:shd w:val="clear" w:color="auto" w:fill="FFFFFF"/>
        </w:rPr>
        <w:t xml:space="preserve">good working relationships have been strengthened with </w:t>
      </w:r>
      <w:r w:rsidR="000C092B">
        <w:rPr>
          <w:rFonts w:ascii="Century Gothic" w:hAnsi="Century Gothic" w:cs="Arial"/>
          <w:szCs w:val="27"/>
          <w:shd w:val="clear" w:color="auto" w:fill="FFFFFF"/>
        </w:rPr>
        <w:t xml:space="preserve">local MPs, the MEP, The High Sherriff of Wiltshire, </w:t>
      </w:r>
      <w:r w:rsidR="00795B8D">
        <w:rPr>
          <w:rFonts w:ascii="Century Gothic" w:hAnsi="Century Gothic" w:cs="Arial"/>
          <w:szCs w:val="27"/>
          <w:shd w:val="clear" w:color="auto" w:fill="FFFFFF"/>
        </w:rPr>
        <w:t xml:space="preserve">The </w:t>
      </w:r>
      <w:r w:rsidR="000C092B">
        <w:rPr>
          <w:rFonts w:ascii="Century Gothic" w:hAnsi="Century Gothic" w:cs="Arial"/>
          <w:szCs w:val="27"/>
          <w:shd w:val="clear" w:color="auto" w:fill="FFFFFF"/>
        </w:rPr>
        <w:t xml:space="preserve">Councillors, </w:t>
      </w:r>
      <w:r w:rsidR="00795B8D">
        <w:rPr>
          <w:rFonts w:ascii="Century Gothic" w:hAnsi="Century Gothic" w:cs="Arial"/>
          <w:szCs w:val="27"/>
          <w:shd w:val="clear" w:color="auto" w:fill="FFFFFF"/>
        </w:rPr>
        <w:t xml:space="preserve">Chief Executive and </w:t>
      </w:r>
      <w:r w:rsidR="000C092B">
        <w:rPr>
          <w:rFonts w:ascii="Century Gothic" w:hAnsi="Century Gothic" w:cs="Arial"/>
          <w:szCs w:val="27"/>
          <w:shd w:val="clear" w:color="auto" w:fill="FFFFFF"/>
        </w:rPr>
        <w:t xml:space="preserve">Commissioners </w:t>
      </w:r>
      <w:r w:rsidR="00795B8D">
        <w:rPr>
          <w:rFonts w:ascii="Century Gothic" w:hAnsi="Century Gothic" w:cs="Arial"/>
          <w:szCs w:val="27"/>
          <w:shd w:val="clear" w:color="auto" w:fill="FFFFFF"/>
        </w:rPr>
        <w:t xml:space="preserve">of </w:t>
      </w:r>
      <w:r w:rsidR="000C092B">
        <w:rPr>
          <w:rFonts w:ascii="Century Gothic" w:hAnsi="Century Gothic" w:cs="Arial"/>
          <w:szCs w:val="27"/>
          <w:shd w:val="clear" w:color="auto" w:fill="FFFFFF"/>
        </w:rPr>
        <w:t>Swindon Borough Council</w:t>
      </w:r>
      <w:r w:rsidR="00397536">
        <w:rPr>
          <w:rFonts w:ascii="Century Gothic" w:hAnsi="Century Gothic" w:cs="Arial"/>
          <w:szCs w:val="27"/>
          <w:shd w:val="clear" w:color="auto" w:fill="FFFFFF"/>
        </w:rPr>
        <w:t>, and other community leaders.</w:t>
      </w:r>
      <w:r w:rsidR="00795B8D">
        <w:rPr>
          <w:rFonts w:ascii="Century Gothic" w:hAnsi="Century Gothic" w:cs="Arial"/>
          <w:szCs w:val="27"/>
          <w:shd w:val="clear" w:color="auto" w:fill="FFFFFF"/>
        </w:rPr>
        <w:t xml:space="preserve"> The Harbour also continues to benefit from generous support from many</w:t>
      </w:r>
      <w:r w:rsidR="00397536">
        <w:rPr>
          <w:rFonts w:ascii="Century Gothic" w:hAnsi="Century Gothic" w:cs="Arial"/>
          <w:szCs w:val="27"/>
          <w:shd w:val="clear" w:color="auto" w:fill="FFFFFF"/>
        </w:rPr>
        <w:t xml:space="preserve"> </w:t>
      </w:r>
      <w:r w:rsidR="00795B8D">
        <w:rPr>
          <w:rFonts w:ascii="Century Gothic" w:hAnsi="Century Gothic" w:cs="Arial"/>
          <w:szCs w:val="27"/>
          <w:shd w:val="clear" w:color="auto" w:fill="FFFFFF"/>
        </w:rPr>
        <w:t>companies</w:t>
      </w:r>
      <w:r w:rsidR="00397536">
        <w:rPr>
          <w:rFonts w:ascii="Century Gothic" w:hAnsi="Century Gothic" w:cs="Arial"/>
          <w:szCs w:val="27"/>
          <w:shd w:val="clear" w:color="auto" w:fill="FFFFFF"/>
        </w:rPr>
        <w:t xml:space="preserve"> (large and small) in the town and from </w:t>
      </w:r>
      <w:r w:rsidR="00795B8D">
        <w:rPr>
          <w:rFonts w:ascii="Century Gothic" w:hAnsi="Century Gothic" w:cs="Arial"/>
          <w:szCs w:val="27"/>
          <w:shd w:val="clear" w:color="auto" w:fill="FFFFFF"/>
        </w:rPr>
        <w:t xml:space="preserve">business </w:t>
      </w:r>
      <w:r w:rsidR="00397536">
        <w:rPr>
          <w:rFonts w:ascii="Century Gothic" w:hAnsi="Century Gothic" w:cs="Arial"/>
          <w:szCs w:val="27"/>
          <w:shd w:val="clear" w:color="auto" w:fill="FFFFFF"/>
        </w:rPr>
        <w:t xml:space="preserve">groups. </w:t>
      </w:r>
      <w:r w:rsidR="00287F23">
        <w:rPr>
          <w:rFonts w:ascii="Century Gothic" w:hAnsi="Century Gothic" w:cs="Arial"/>
          <w:szCs w:val="27"/>
          <w:shd w:val="clear" w:color="auto" w:fill="FFFFFF"/>
        </w:rPr>
        <w:t>Lord Joffe became Harbour’s first patron and was succeeded by Lord Wills (former Swindon North MP).</w:t>
      </w:r>
      <w:bookmarkStart w:id="0" w:name="_GoBack"/>
      <w:bookmarkEnd w:id="0"/>
    </w:p>
    <w:p w14:paraId="13F0908A" w14:textId="65C2F9CF" w:rsidR="00707FE1" w:rsidRPr="00646ADF" w:rsidRDefault="00795B8D" w:rsidP="00646ADF">
      <w:pPr>
        <w:rPr>
          <w:rFonts w:ascii="Century Gothic" w:hAnsi="Century Gothic"/>
          <w:shd w:val="clear" w:color="auto" w:fill="FFFFFF"/>
        </w:rPr>
      </w:pPr>
      <w:r>
        <w:rPr>
          <w:rFonts w:ascii="Century Gothic" w:hAnsi="Century Gothic" w:cs="Arial"/>
          <w:szCs w:val="27"/>
          <w:shd w:val="clear" w:color="auto" w:fill="FFFFFF"/>
        </w:rPr>
        <w:t xml:space="preserve">A ’Pride of Swindon’ Award winner in 2017, The Harbour was chosen as one of three Mayoral </w:t>
      </w:r>
      <w:r w:rsidR="00646ADF" w:rsidRPr="00646ADF">
        <w:rPr>
          <w:rFonts w:ascii="Century Gothic" w:hAnsi="Century Gothic"/>
          <w:shd w:val="clear" w:color="auto" w:fill="FFFFFF"/>
        </w:rPr>
        <w:t xml:space="preserve">sponsored charities </w:t>
      </w:r>
      <w:r>
        <w:rPr>
          <w:rFonts w:ascii="Century Gothic" w:hAnsi="Century Gothic"/>
          <w:shd w:val="clear" w:color="auto" w:fill="FFFFFF"/>
        </w:rPr>
        <w:t xml:space="preserve">in 2018 by incoming mayor of Swindon Cllr Junab Ali. </w:t>
      </w:r>
      <w:r w:rsidR="00DB5D0F">
        <w:rPr>
          <w:rFonts w:ascii="Century Gothic" w:hAnsi="Century Gothic"/>
          <w:shd w:val="clear" w:color="auto" w:fill="FFFFFF"/>
        </w:rPr>
        <w:t>In 2018, Visitor and Volunteer Faisal Nawaf won the Pride of Wiltshire ‘Volunteer of the Year’ Award, and Harbour</w:t>
      </w:r>
      <w:r w:rsidR="00C704B5">
        <w:rPr>
          <w:rFonts w:ascii="Century Gothic" w:hAnsi="Century Gothic"/>
          <w:shd w:val="clear" w:color="auto" w:fill="FFFFFF"/>
        </w:rPr>
        <w:t>’s</w:t>
      </w:r>
      <w:r w:rsidR="00DB5D0F">
        <w:rPr>
          <w:rFonts w:ascii="Century Gothic" w:hAnsi="Century Gothic"/>
          <w:shd w:val="clear" w:color="auto" w:fill="FFFFFF"/>
        </w:rPr>
        <w:t xml:space="preserve"> Chair of Trustees David Rowlands won the Lifetime Achievement Award.</w:t>
      </w:r>
      <w:r w:rsidR="00DB5D0F">
        <w:rPr>
          <w:rFonts w:ascii="Century Gothic" w:hAnsi="Century Gothic"/>
          <w:shd w:val="clear" w:color="auto" w:fill="FFFFFF"/>
        </w:rPr>
        <w:br/>
      </w:r>
    </w:p>
    <w:p w14:paraId="5D50FAE9" w14:textId="1FDBB96B" w:rsidR="00646ADF" w:rsidRPr="00AB1448" w:rsidRDefault="00646ADF" w:rsidP="00AB1448">
      <w:pPr>
        <w:pBdr>
          <w:top w:val="single" w:sz="4" w:space="1" w:color="auto"/>
          <w:left w:val="single" w:sz="4" w:space="4" w:color="auto"/>
          <w:bottom w:val="single" w:sz="4" w:space="1" w:color="auto"/>
          <w:right w:val="single" w:sz="4" w:space="4" w:color="auto"/>
        </w:pBdr>
        <w:rPr>
          <w:rFonts w:ascii="Century Gothic" w:hAnsi="Century Gothic"/>
          <w:shd w:val="clear" w:color="auto" w:fill="FFFFFF"/>
        </w:rPr>
      </w:pPr>
      <w:r w:rsidRPr="00AB1448">
        <w:rPr>
          <w:rFonts w:ascii="Century Gothic" w:hAnsi="Century Gothic"/>
          <w:shd w:val="clear" w:color="auto" w:fill="FFFFFF"/>
        </w:rPr>
        <w:t>In some ways the The Harbour</w:t>
      </w:r>
      <w:r w:rsidR="00B94227" w:rsidRPr="00AB1448">
        <w:rPr>
          <w:rFonts w:ascii="Century Gothic" w:hAnsi="Century Gothic"/>
          <w:shd w:val="clear" w:color="auto" w:fill="FFFFFF"/>
        </w:rPr>
        <w:t xml:space="preserve">’s history </w:t>
      </w:r>
      <w:r w:rsidRPr="00AB1448">
        <w:rPr>
          <w:rFonts w:ascii="Century Gothic" w:hAnsi="Century Gothic"/>
          <w:shd w:val="clear" w:color="auto" w:fill="FFFFFF"/>
        </w:rPr>
        <w:t xml:space="preserve">mirrors that of the metaphorical journey taken by asylum seekers. Initially, everything focused on the Drop-In </w:t>
      </w:r>
      <w:r w:rsidR="00B94227" w:rsidRPr="00AB1448">
        <w:rPr>
          <w:rFonts w:ascii="Century Gothic" w:hAnsi="Century Gothic"/>
          <w:shd w:val="clear" w:color="auto" w:fill="FFFFFF"/>
        </w:rPr>
        <w:t xml:space="preserve">providing an </w:t>
      </w:r>
      <w:r w:rsidRPr="00AB1448">
        <w:rPr>
          <w:rFonts w:ascii="Century Gothic" w:hAnsi="Century Gothic"/>
          <w:shd w:val="clear" w:color="auto" w:fill="FFFFFF"/>
        </w:rPr>
        <w:t xml:space="preserve">initial welcome and immediate support on essentials such as help with complying with Home Office rules, emergency provision of basic food and clothing if needed and help with access to healthcare, or with accommodation or transport problems. This </w:t>
      </w:r>
      <w:r w:rsidR="00B94227" w:rsidRPr="00AB1448">
        <w:rPr>
          <w:rFonts w:ascii="Century Gothic" w:hAnsi="Century Gothic"/>
          <w:shd w:val="clear" w:color="auto" w:fill="FFFFFF"/>
        </w:rPr>
        <w:t xml:space="preserve">remains our core activity. </w:t>
      </w:r>
      <w:r w:rsidRPr="00AB1448">
        <w:rPr>
          <w:rFonts w:ascii="Century Gothic" w:hAnsi="Century Gothic"/>
          <w:shd w:val="clear" w:color="auto" w:fill="FFFFFF"/>
        </w:rPr>
        <w:t xml:space="preserve"> </w:t>
      </w:r>
    </w:p>
    <w:p w14:paraId="405106C2" w14:textId="04267F3F" w:rsidR="00BB1B50" w:rsidRPr="0053319A" w:rsidRDefault="00B94227" w:rsidP="00AB1448">
      <w:pPr>
        <w:pBdr>
          <w:top w:val="single" w:sz="4" w:space="1" w:color="auto"/>
          <w:left w:val="single" w:sz="4" w:space="4" w:color="auto"/>
          <w:bottom w:val="single" w:sz="4" w:space="1" w:color="auto"/>
          <w:right w:val="single" w:sz="4" w:space="4" w:color="auto"/>
        </w:pBdr>
        <w:rPr>
          <w:rFonts w:ascii="Century Gothic" w:hAnsi="Century Gothic"/>
        </w:rPr>
        <w:sectPr w:rsidR="00BB1B50" w:rsidRPr="0053319A" w:rsidSect="00EA74A7">
          <w:footerReference w:type="default" r:id="rId10"/>
          <w:pgSz w:w="11906" w:h="16838"/>
          <w:pgMar w:top="851" w:right="1077" w:bottom="851" w:left="1077" w:header="709" w:footer="709" w:gutter="0"/>
          <w:cols w:space="708"/>
          <w:docGrid w:linePitch="360"/>
        </w:sectPr>
      </w:pPr>
      <w:r w:rsidRPr="00AB1448">
        <w:rPr>
          <w:rFonts w:ascii="Century Gothic" w:hAnsi="Century Gothic"/>
          <w:shd w:val="clear" w:color="auto" w:fill="FFFFFF"/>
        </w:rPr>
        <w:t xml:space="preserve">Once established and </w:t>
      </w:r>
      <w:r w:rsidR="00646ADF" w:rsidRPr="00AB1448">
        <w:rPr>
          <w:rFonts w:ascii="Century Gothic" w:hAnsi="Century Gothic"/>
          <w:shd w:val="clear" w:color="auto" w:fill="FFFFFF"/>
        </w:rPr>
        <w:t xml:space="preserve">as funding became more secure, The </w:t>
      </w:r>
      <w:r w:rsidR="00AB1448" w:rsidRPr="00AB1448">
        <w:rPr>
          <w:rFonts w:ascii="Century Gothic" w:hAnsi="Century Gothic"/>
          <w:shd w:val="clear" w:color="auto" w:fill="FFFFFF"/>
        </w:rPr>
        <w:t>Harbour could o</w:t>
      </w:r>
      <w:r w:rsidR="00646ADF" w:rsidRPr="00AB1448">
        <w:rPr>
          <w:rFonts w:ascii="Century Gothic" w:hAnsi="Century Gothic"/>
          <w:shd w:val="clear" w:color="auto" w:fill="FFFFFF"/>
        </w:rPr>
        <w:t>ffer additional services, just as new Visitors mak</w:t>
      </w:r>
      <w:r w:rsidR="00AB1448" w:rsidRPr="00AB1448">
        <w:rPr>
          <w:rFonts w:ascii="Century Gothic" w:hAnsi="Century Gothic"/>
          <w:shd w:val="clear" w:color="auto" w:fill="FFFFFF"/>
        </w:rPr>
        <w:t xml:space="preserve">e </w:t>
      </w:r>
      <w:r w:rsidR="00646ADF" w:rsidRPr="00AB1448">
        <w:rPr>
          <w:rFonts w:ascii="Century Gothic" w:hAnsi="Century Gothic"/>
          <w:shd w:val="clear" w:color="auto" w:fill="FFFFFF"/>
        </w:rPr>
        <w:t>new friends, learn new skills, (especially in English) and acquir</w:t>
      </w:r>
      <w:r w:rsidR="00AB1448" w:rsidRPr="00AB1448">
        <w:rPr>
          <w:rFonts w:ascii="Century Gothic" w:hAnsi="Century Gothic"/>
          <w:shd w:val="clear" w:color="auto" w:fill="FFFFFF"/>
        </w:rPr>
        <w:t xml:space="preserve">e </w:t>
      </w:r>
      <w:r w:rsidR="00646ADF" w:rsidRPr="00AB1448">
        <w:rPr>
          <w:rFonts w:ascii="Century Gothic" w:hAnsi="Century Gothic"/>
          <w:shd w:val="clear" w:color="auto" w:fill="FFFFFF"/>
        </w:rPr>
        <w:t xml:space="preserve">the confidence to integrate into the local community. </w:t>
      </w:r>
      <w:r w:rsidR="00646ADF" w:rsidRPr="00AB1448">
        <w:rPr>
          <w:rFonts w:ascii="Century Gothic" w:hAnsi="Century Gothic"/>
          <w:shd w:val="clear" w:color="auto" w:fill="FFFFFF"/>
        </w:rPr>
        <w:br/>
      </w:r>
      <w:r w:rsidR="00646ADF" w:rsidRPr="00AB1448">
        <w:rPr>
          <w:rFonts w:ascii="Century Gothic" w:hAnsi="Century Gothic"/>
          <w:shd w:val="clear" w:color="auto" w:fill="FFFFFF"/>
        </w:rPr>
        <w:br/>
        <w:t xml:space="preserve">The </w:t>
      </w:r>
      <w:r w:rsidR="00AB1448" w:rsidRPr="00AB1448">
        <w:rPr>
          <w:rFonts w:ascii="Century Gothic" w:hAnsi="Century Gothic"/>
          <w:shd w:val="clear" w:color="auto" w:fill="FFFFFF"/>
        </w:rPr>
        <w:t xml:space="preserve">Harbour </w:t>
      </w:r>
      <w:r w:rsidR="00646ADF" w:rsidRPr="00AB1448">
        <w:rPr>
          <w:rFonts w:ascii="Century Gothic" w:hAnsi="Century Gothic"/>
          <w:shd w:val="clear" w:color="auto" w:fill="FFFFFF"/>
        </w:rPr>
        <w:t>has typically welcomed Visitors from 40 or more countries at any time</w:t>
      </w:r>
      <w:r w:rsidRPr="00AB1448">
        <w:rPr>
          <w:rFonts w:ascii="Century Gothic" w:hAnsi="Century Gothic"/>
          <w:shd w:val="clear" w:color="auto" w:fill="FFFFFF"/>
        </w:rPr>
        <w:t>. R</w:t>
      </w:r>
      <w:r w:rsidR="00646ADF" w:rsidRPr="00AB1448">
        <w:rPr>
          <w:rFonts w:ascii="Century Gothic" w:hAnsi="Century Gothic"/>
          <w:shd w:val="clear" w:color="auto" w:fill="FFFFFF"/>
        </w:rPr>
        <w:t>elative numbers from different countries have reflect</w:t>
      </w:r>
      <w:r w:rsidRPr="00AB1448">
        <w:rPr>
          <w:rFonts w:ascii="Century Gothic" w:hAnsi="Century Gothic"/>
          <w:shd w:val="clear" w:color="auto" w:fill="FFFFFF"/>
        </w:rPr>
        <w:t xml:space="preserve">ed </w:t>
      </w:r>
      <w:r w:rsidR="00646ADF" w:rsidRPr="00AB1448">
        <w:rPr>
          <w:rFonts w:ascii="Century Gothic" w:hAnsi="Century Gothic"/>
          <w:shd w:val="clear" w:color="auto" w:fill="FFFFFF"/>
        </w:rPr>
        <w:t xml:space="preserve">the chronology of </w:t>
      </w:r>
      <w:r w:rsidRPr="00AB1448">
        <w:rPr>
          <w:rFonts w:ascii="Century Gothic" w:hAnsi="Century Gothic"/>
          <w:shd w:val="clear" w:color="auto" w:fill="FFFFFF"/>
        </w:rPr>
        <w:t xml:space="preserve">global </w:t>
      </w:r>
      <w:r w:rsidR="00646ADF" w:rsidRPr="00AB1448">
        <w:rPr>
          <w:rFonts w:ascii="Century Gothic" w:hAnsi="Century Gothic"/>
          <w:shd w:val="clear" w:color="auto" w:fill="FFFFFF"/>
        </w:rPr>
        <w:t>conflict and oppression</w:t>
      </w:r>
      <w:r w:rsidRPr="00AB1448">
        <w:rPr>
          <w:rFonts w:ascii="Century Gothic" w:hAnsi="Century Gothic"/>
          <w:shd w:val="clear" w:color="auto" w:fill="FFFFFF"/>
        </w:rPr>
        <w:t xml:space="preserve">: </w:t>
      </w:r>
      <w:r w:rsidR="00AB1448" w:rsidRPr="00AB1448">
        <w:rPr>
          <w:rFonts w:ascii="Century Gothic" w:hAnsi="Century Gothic"/>
          <w:shd w:val="clear" w:color="auto" w:fill="FFFFFF"/>
        </w:rPr>
        <w:t xml:space="preserve">Visitors from </w:t>
      </w:r>
      <w:r w:rsidR="00646ADF" w:rsidRPr="00AB1448">
        <w:rPr>
          <w:rFonts w:ascii="Century Gothic" w:hAnsi="Century Gothic"/>
          <w:shd w:val="clear" w:color="auto" w:fill="FFFFFF"/>
        </w:rPr>
        <w:t>Kosovo/Albania, being followed by more fleeing Somalia, Sudan, Eritrea, Pakistan, Afghanistan, Iran, Iraq</w:t>
      </w:r>
      <w:r w:rsidRPr="00AB1448">
        <w:rPr>
          <w:rFonts w:ascii="Century Gothic" w:hAnsi="Century Gothic"/>
          <w:shd w:val="clear" w:color="auto" w:fill="FFFFFF"/>
        </w:rPr>
        <w:t xml:space="preserve"> and Syria.</w:t>
      </w:r>
      <w:r w:rsidR="00646ADF" w:rsidRPr="00AB1448">
        <w:rPr>
          <w:rFonts w:ascii="Century Gothic" w:hAnsi="Century Gothic"/>
          <w:shd w:val="clear" w:color="auto" w:fill="FFFFFF"/>
        </w:rPr>
        <w:t xml:space="preserve"> </w:t>
      </w:r>
      <w:r w:rsidRPr="00AB1448">
        <w:rPr>
          <w:rFonts w:ascii="Century Gothic" w:hAnsi="Century Gothic"/>
          <w:shd w:val="clear" w:color="auto" w:fill="FFFFFF"/>
        </w:rPr>
        <w:t>Iran has recently become the country from which we have the largest number of Visitors.</w:t>
      </w:r>
      <w:r w:rsidRPr="00AB1448">
        <w:rPr>
          <w:rFonts w:ascii="Century Gothic" w:hAnsi="Century Gothic"/>
          <w:shd w:val="clear" w:color="auto" w:fill="FFFFFF"/>
        </w:rPr>
        <w:br/>
      </w:r>
      <w:r w:rsidR="00646ADF" w:rsidRPr="00AB1448">
        <w:rPr>
          <w:rFonts w:ascii="Century Gothic" w:hAnsi="Century Gothic"/>
          <w:shd w:val="clear" w:color="auto" w:fill="FFFFFF"/>
        </w:rPr>
        <w:br/>
        <w:t>Throughout</w:t>
      </w:r>
      <w:r w:rsidRPr="00AB1448">
        <w:rPr>
          <w:rFonts w:ascii="Century Gothic" w:hAnsi="Century Gothic"/>
          <w:shd w:val="clear" w:color="auto" w:fill="FFFFFF"/>
        </w:rPr>
        <w:t xml:space="preserve">, </w:t>
      </w:r>
      <w:r w:rsidR="00646ADF" w:rsidRPr="00AB1448">
        <w:rPr>
          <w:rFonts w:ascii="Century Gothic" w:hAnsi="Century Gothic"/>
          <w:shd w:val="clear" w:color="auto" w:fill="FFFFFF"/>
        </w:rPr>
        <w:t xml:space="preserve">The </w:t>
      </w:r>
      <w:r w:rsidR="00AB1448" w:rsidRPr="00AB1448">
        <w:rPr>
          <w:rFonts w:ascii="Century Gothic" w:hAnsi="Century Gothic"/>
          <w:shd w:val="clear" w:color="auto" w:fill="FFFFFF"/>
        </w:rPr>
        <w:t xml:space="preserve">Harbour </w:t>
      </w:r>
      <w:r w:rsidR="00646ADF" w:rsidRPr="00AB1448">
        <w:rPr>
          <w:rFonts w:ascii="Century Gothic" w:hAnsi="Century Gothic"/>
          <w:shd w:val="clear" w:color="auto" w:fill="FFFFFF"/>
        </w:rPr>
        <w:t xml:space="preserve">Project has relied on goodwill and support </w:t>
      </w:r>
      <w:r w:rsidR="00AB1448" w:rsidRPr="00AB1448">
        <w:rPr>
          <w:rFonts w:ascii="Century Gothic" w:hAnsi="Century Gothic"/>
          <w:shd w:val="clear" w:color="auto" w:fill="FFFFFF"/>
        </w:rPr>
        <w:t xml:space="preserve">from </w:t>
      </w:r>
      <w:r w:rsidR="00646ADF" w:rsidRPr="00AB1448">
        <w:rPr>
          <w:rFonts w:ascii="Century Gothic" w:hAnsi="Century Gothic"/>
          <w:shd w:val="clear" w:color="auto" w:fill="FFFFFF"/>
        </w:rPr>
        <w:t xml:space="preserve">many organisations and individuals in Swindon and beyond. Details of supporters, funders and the Annual Accounts and Annual Reports are available. </w:t>
      </w:r>
      <w:r w:rsidR="00646ADF" w:rsidRPr="00AB1448">
        <w:rPr>
          <w:rFonts w:ascii="Century Gothic" w:hAnsi="Century Gothic"/>
          <w:shd w:val="clear" w:color="auto" w:fill="FFFFFF"/>
        </w:rPr>
        <w:br/>
      </w:r>
      <w:r w:rsidR="00646ADF" w:rsidRPr="00AB1448">
        <w:rPr>
          <w:rFonts w:ascii="Century Gothic" w:hAnsi="Century Gothic"/>
          <w:shd w:val="clear" w:color="auto" w:fill="FFFFFF"/>
        </w:rPr>
        <w:lastRenderedPageBreak/>
        <w:br/>
        <w:t>The Project</w:t>
      </w:r>
      <w:r w:rsidR="00AB1448" w:rsidRPr="00AB1448">
        <w:rPr>
          <w:rFonts w:ascii="Century Gothic" w:hAnsi="Century Gothic"/>
          <w:shd w:val="clear" w:color="auto" w:fill="FFFFFF"/>
        </w:rPr>
        <w:t xml:space="preserve"> remains an </w:t>
      </w:r>
      <w:r w:rsidR="00646ADF" w:rsidRPr="00AB1448">
        <w:rPr>
          <w:rFonts w:ascii="Century Gothic" w:hAnsi="Century Gothic"/>
          <w:shd w:val="clear" w:color="auto" w:fill="FFFFFF"/>
        </w:rPr>
        <w:t>independent, non-political and non-religious organisatio</w:t>
      </w:r>
      <w:r w:rsidR="00AB1448">
        <w:rPr>
          <w:rFonts w:ascii="Century Gothic" w:hAnsi="Century Gothic"/>
          <w:shd w:val="clear" w:color="auto" w:fill="FFFFFF"/>
        </w:rPr>
        <w:t>n.</w:t>
      </w:r>
    </w:p>
    <w:p w14:paraId="327C4B6B" w14:textId="15DB3711" w:rsidR="00646ADF" w:rsidRPr="00AF30E6" w:rsidRDefault="00646ADF" w:rsidP="00AB1448">
      <w:pPr>
        <w:spacing w:after="120"/>
        <w:rPr>
          <w:rFonts w:ascii="Century Gothic" w:hAnsi="Century Gothic"/>
          <w:b/>
          <w:i/>
        </w:rPr>
      </w:pPr>
    </w:p>
    <w:sectPr w:rsidR="00646ADF" w:rsidRPr="00AF30E6" w:rsidSect="0092738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A3F8" w14:textId="77777777" w:rsidR="001B6E2F" w:rsidRDefault="001B6E2F" w:rsidP="0003666A">
      <w:pPr>
        <w:spacing w:after="0" w:line="240" w:lineRule="auto"/>
      </w:pPr>
      <w:r>
        <w:separator/>
      </w:r>
    </w:p>
  </w:endnote>
  <w:endnote w:type="continuationSeparator" w:id="0">
    <w:p w14:paraId="21CADCD9" w14:textId="77777777" w:rsidR="001B6E2F" w:rsidRDefault="001B6E2F" w:rsidP="0003666A">
      <w:pPr>
        <w:spacing w:after="0" w:line="240" w:lineRule="auto"/>
      </w:pPr>
      <w:r>
        <w:continuationSeparator/>
      </w:r>
    </w:p>
  </w:endnote>
  <w:endnote w:type="continuationNotice" w:id="1">
    <w:p w14:paraId="246E5B02" w14:textId="77777777" w:rsidR="001B6E2F" w:rsidRDefault="001B6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562D" w14:textId="0E4BFE99" w:rsidR="000F3DC5" w:rsidRDefault="000F3DC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87F23">
      <w:rPr>
        <w:caps/>
        <w:noProof/>
        <w:color w:val="5B9BD5" w:themeColor="accent1"/>
      </w:rPr>
      <w:t>5</w:t>
    </w:r>
    <w:r>
      <w:rPr>
        <w:caps/>
        <w:noProof/>
        <w:color w:val="5B9BD5" w:themeColor="accent1"/>
      </w:rPr>
      <w:fldChar w:fldCharType="end"/>
    </w:r>
  </w:p>
  <w:p w14:paraId="3E72540F" w14:textId="77287592" w:rsidR="000F3DC5" w:rsidRDefault="000F3D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48A7" w14:textId="77777777" w:rsidR="001B6E2F" w:rsidRDefault="001B6E2F" w:rsidP="0003666A">
      <w:pPr>
        <w:spacing w:after="0" w:line="240" w:lineRule="auto"/>
      </w:pPr>
      <w:r>
        <w:separator/>
      </w:r>
    </w:p>
  </w:footnote>
  <w:footnote w:type="continuationSeparator" w:id="0">
    <w:p w14:paraId="4CC4D491" w14:textId="77777777" w:rsidR="001B6E2F" w:rsidRDefault="001B6E2F" w:rsidP="0003666A">
      <w:pPr>
        <w:spacing w:after="0" w:line="240" w:lineRule="auto"/>
      </w:pPr>
      <w:r>
        <w:continuationSeparator/>
      </w:r>
    </w:p>
  </w:footnote>
  <w:footnote w:type="continuationNotice" w:id="1">
    <w:p w14:paraId="5C7A48D4" w14:textId="77777777" w:rsidR="001B6E2F" w:rsidRDefault="001B6E2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0pt;height:300pt" o:bullet="t">
        <v:imagedata r:id="rId1" o:title="Avatar"/>
      </v:shape>
    </w:pict>
  </w:numPicBullet>
  <w:abstractNum w:abstractNumId="0" w15:restartNumberingAfterBreak="0">
    <w:nsid w:val="019C6BCC"/>
    <w:multiLevelType w:val="hybridMultilevel"/>
    <w:tmpl w:val="CF72D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F7C9A"/>
    <w:multiLevelType w:val="hybridMultilevel"/>
    <w:tmpl w:val="E404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E38A7"/>
    <w:multiLevelType w:val="hybridMultilevel"/>
    <w:tmpl w:val="53FC6558"/>
    <w:lvl w:ilvl="0" w:tplc="0809000F">
      <w:start w:val="1"/>
      <w:numFmt w:val="decimal"/>
      <w:lvlText w:val="%1."/>
      <w:lvlJc w:val="left"/>
      <w:pPr>
        <w:tabs>
          <w:tab w:val="num" w:pos="360"/>
        </w:tabs>
        <w:ind w:left="360" w:hanging="360"/>
      </w:pPr>
    </w:lvl>
    <w:lvl w:ilvl="1" w:tplc="41526E10">
      <w:start w:val="1"/>
      <w:numFmt w:val="bullet"/>
      <w:lvlText w:val=""/>
      <w:lvlJc w:val="left"/>
      <w:pPr>
        <w:tabs>
          <w:tab w:val="num" w:pos="1060"/>
        </w:tabs>
        <w:ind w:left="1003" w:hanging="283"/>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C5140F"/>
    <w:multiLevelType w:val="hybridMultilevel"/>
    <w:tmpl w:val="31CE1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B7B01"/>
    <w:multiLevelType w:val="hybridMultilevel"/>
    <w:tmpl w:val="65E0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A95DDE"/>
    <w:multiLevelType w:val="hybridMultilevel"/>
    <w:tmpl w:val="C1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C58B0"/>
    <w:multiLevelType w:val="hybridMultilevel"/>
    <w:tmpl w:val="0C22C4F8"/>
    <w:lvl w:ilvl="0" w:tplc="FF66729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450A34"/>
    <w:multiLevelType w:val="hybridMultilevel"/>
    <w:tmpl w:val="BE34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E7010"/>
    <w:multiLevelType w:val="hybridMultilevel"/>
    <w:tmpl w:val="0742E5F6"/>
    <w:lvl w:ilvl="0" w:tplc="B1B6382A">
      <w:start w:val="150"/>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22C06"/>
    <w:multiLevelType w:val="hybridMultilevel"/>
    <w:tmpl w:val="CB5C1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367327"/>
    <w:multiLevelType w:val="hybridMultilevel"/>
    <w:tmpl w:val="C23E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90DDD"/>
    <w:multiLevelType w:val="hybridMultilevel"/>
    <w:tmpl w:val="07F22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B773F"/>
    <w:multiLevelType w:val="hybridMultilevel"/>
    <w:tmpl w:val="53D6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44D74"/>
    <w:multiLevelType w:val="hybridMultilevel"/>
    <w:tmpl w:val="314809DE"/>
    <w:lvl w:ilvl="0" w:tplc="41526E10">
      <w:start w:val="1"/>
      <w:numFmt w:val="bullet"/>
      <w:lvlText w:val=""/>
      <w:lvlJc w:val="left"/>
      <w:pPr>
        <w:tabs>
          <w:tab w:val="num" w:pos="340"/>
        </w:tabs>
        <w:ind w:left="283" w:hanging="283"/>
      </w:pPr>
      <w:rPr>
        <w:rFonts w:ascii="Symbol" w:hAnsi="Symbol" w:hint="default"/>
      </w:rPr>
    </w:lvl>
    <w:lvl w:ilvl="1" w:tplc="41526E10">
      <w:start w:val="1"/>
      <w:numFmt w:val="bullet"/>
      <w:lvlText w:val=""/>
      <w:lvlJc w:val="left"/>
      <w:pPr>
        <w:tabs>
          <w:tab w:val="num" w:pos="1060"/>
        </w:tabs>
        <w:ind w:left="1003" w:hanging="283"/>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9CE53C7"/>
    <w:multiLevelType w:val="hybridMultilevel"/>
    <w:tmpl w:val="6226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81EC3"/>
    <w:multiLevelType w:val="hybridMultilevel"/>
    <w:tmpl w:val="DC7C1264"/>
    <w:lvl w:ilvl="0" w:tplc="EE92143E">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93BAC"/>
    <w:multiLevelType w:val="multilevel"/>
    <w:tmpl w:val="12F81146"/>
    <w:lvl w:ilvl="0">
      <w:start w:val="1"/>
      <w:numFmt w:val="decimal"/>
      <w:pStyle w:val="Heading1"/>
      <w:lvlText w:val="%1"/>
      <w:lvlJc w:val="left"/>
      <w:pPr>
        <w:tabs>
          <w:tab w:val="num" w:pos="720"/>
        </w:tabs>
        <w:ind w:left="720" w:hanging="720"/>
      </w:pPr>
      <w:rPr>
        <w:rFonts w:ascii="Arial" w:hAnsi="Arial" w:hint="default"/>
        <w:b w:val="0"/>
        <w:i w:val="0"/>
        <w:sz w:val="20"/>
        <w:szCs w:val="20"/>
      </w:rPr>
    </w:lvl>
    <w:lvl w:ilvl="1">
      <w:start w:val="1"/>
      <w:numFmt w:val="decimal"/>
      <w:pStyle w:val="Heading2"/>
      <w:lvlText w:val="%1.%2"/>
      <w:lvlJc w:val="left"/>
      <w:pPr>
        <w:tabs>
          <w:tab w:val="num" w:pos="720"/>
        </w:tabs>
        <w:ind w:left="720" w:hanging="720"/>
      </w:pPr>
      <w:rPr>
        <w:rFonts w:ascii="Arial" w:hAnsi="Arial" w:hint="default"/>
        <w:b w:val="0"/>
        <w:i w:val="0"/>
        <w:sz w:val="20"/>
        <w:szCs w:val="20"/>
      </w:rPr>
    </w:lvl>
    <w:lvl w:ilvl="2">
      <w:start w:val="1"/>
      <w:numFmt w:val="decimal"/>
      <w:pStyle w:val="Heading3"/>
      <w:lvlText w:val="%1.%2.%3"/>
      <w:lvlJc w:val="left"/>
      <w:pPr>
        <w:tabs>
          <w:tab w:val="num" w:pos="720"/>
        </w:tabs>
        <w:ind w:left="720" w:hanging="720"/>
      </w:pPr>
      <w:rPr>
        <w:rFonts w:ascii="Arial" w:hAnsi="Arial" w:hint="default"/>
        <w:b w:val="0"/>
        <w:i w:val="0"/>
        <w:sz w:val="20"/>
        <w:szCs w:val="20"/>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7" w15:restartNumberingAfterBreak="0">
    <w:nsid w:val="4C0825F8"/>
    <w:multiLevelType w:val="hybridMultilevel"/>
    <w:tmpl w:val="8DF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D2F47"/>
    <w:multiLevelType w:val="hybridMultilevel"/>
    <w:tmpl w:val="AFC4639E"/>
    <w:lvl w:ilvl="0" w:tplc="294EE0EE">
      <w:start w:val="1"/>
      <w:numFmt w:val="decimal"/>
      <w:lvlText w:val="%1."/>
      <w:lvlJc w:val="left"/>
      <w:pPr>
        <w:ind w:left="720" w:hanging="360"/>
      </w:pPr>
      <w:rPr>
        <w:rFonts w:hint="default"/>
        <w:b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0298F"/>
    <w:multiLevelType w:val="hybridMultilevel"/>
    <w:tmpl w:val="FEA6E9A2"/>
    <w:lvl w:ilvl="0" w:tplc="294EE0EE">
      <w:start w:val="3"/>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B112B"/>
    <w:multiLevelType w:val="hybridMultilevel"/>
    <w:tmpl w:val="486C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A630F"/>
    <w:multiLevelType w:val="hybridMultilevel"/>
    <w:tmpl w:val="FCA26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40221"/>
    <w:multiLevelType w:val="hybridMultilevel"/>
    <w:tmpl w:val="AFC4639E"/>
    <w:lvl w:ilvl="0" w:tplc="294EE0EE">
      <w:start w:val="1"/>
      <w:numFmt w:val="decimal"/>
      <w:lvlText w:val="%1."/>
      <w:lvlJc w:val="left"/>
      <w:pPr>
        <w:ind w:left="720" w:hanging="360"/>
      </w:pPr>
      <w:rPr>
        <w:rFonts w:hint="default"/>
        <w:b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D22E8"/>
    <w:multiLevelType w:val="hybridMultilevel"/>
    <w:tmpl w:val="A202CB62"/>
    <w:lvl w:ilvl="0" w:tplc="A844A30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720808"/>
    <w:multiLevelType w:val="hybridMultilevel"/>
    <w:tmpl w:val="AFC4639E"/>
    <w:lvl w:ilvl="0" w:tplc="294EE0EE">
      <w:start w:val="1"/>
      <w:numFmt w:val="decimal"/>
      <w:lvlText w:val="%1."/>
      <w:lvlJc w:val="left"/>
      <w:pPr>
        <w:ind w:left="720" w:hanging="360"/>
      </w:pPr>
      <w:rPr>
        <w:rFonts w:hint="default"/>
        <w:b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0E39BF"/>
    <w:multiLevelType w:val="hybridMultilevel"/>
    <w:tmpl w:val="5FBAD1D2"/>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34F27"/>
    <w:multiLevelType w:val="hybridMultilevel"/>
    <w:tmpl w:val="AFC4639E"/>
    <w:lvl w:ilvl="0" w:tplc="294EE0EE">
      <w:start w:val="1"/>
      <w:numFmt w:val="decimal"/>
      <w:lvlText w:val="%1."/>
      <w:lvlJc w:val="left"/>
      <w:pPr>
        <w:ind w:left="720" w:hanging="360"/>
      </w:pPr>
      <w:rPr>
        <w:rFonts w:hint="default"/>
        <w:b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B269B"/>
    <w:multiLevelType w:val="hybridMultilevel"/>
    <w:tmpl w:val="9AC28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5D78DB"/>
    <w:multiLevelType w:val="hybridMultilevel"/>
    <w:tmpl w:val="4D8673BC"/>
    <w:lvl w:ilvl="0" w:tplc="6DC0F7A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D549C5"/>
    <w:multiLevelType w:val="hybridMultilevel"/>
    <w:tmpl w:val="7B90A73E"/>
    <w:lvl w:ilvl="0" w:tplc="94A2AD8C">
      <w:start w:val="15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72757"/>
    <w:multiLevelType w:val="hybridMultilevel"/>
    <w:tmpl w:val="041A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8"/>
  </w:num>
  <w:num w:numId="3">
    <w:abstractNumId w:val="15"/>
  </w:num>
  <w:num w:numId="4">
    <w:abstractNumId w:val="14"/>
  </w:num>
  <w:num w:numId="5">
    <w:abstractNumId w:val="27"/>
  </w:num>
  <w:num w:numId="6">
    <w:abstractNumId w:val="18"/>
  </w:num>
  <w:num w:numId="7">
    <w:abstractNumId w:val="11"/>
  </w:num>
  <w:num w:numId="8">
    <w:abstractNumId w:val="7"/>
  </w:num>
  <w:num w:numId="9">
    <w:abstractNumId w:val="2"/>
  </w:num>
  <w:num w:numId="10">
    <w:abstractNumId w:val="13"/>
  </w:num>
  <w:num w:numId="11">
    <w:abstractNumId w:val="30"/>
  </w:num>
  <w:num w:numId="12">
    <w:abstractNumId w:val="9"/>
  </w:num>
  <w:num w:numId="13">
    <w:abstractNumId w:val="6"/>
  </w:num>
  <w:num w:numId="14">
    <w:abstractNumId w:val="0"/>
  </w:num>
  <w:num w:numId="15">
    <w:abstractNumId w:val="4"/>
  </w:num>
  <w:num w:numId="16">
    <w:abstractNumId w:val="26"/>
  </w:num>
  <w:num w:numId="17">
    <w:abstractNumId w:val="19"/>
  </w:num>
  <w:num w:numId="18">
    <w:abstractNumId w:val="1"/>
  </w:num>
  <w:num w:numId="19">
    <w:abstractNumId w:val="20"/>
  </w:num>
  <w:num w:numId="20">
    <w:abstractNumId w:val="1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25"/>
  </w:num>
  <w:num w:numId="26">
    <w:abstractNumId w:val="5"/>
  </w:num>
  <w:num w:numId="27">
    <w:abstractNumId w:val="10"/>
  </w:num>
  <w:num w:numId="28">
    <w:abstractNumId w:val="17"/>
  </w:num>
  <w:num w:numId="29">
    <w:abstractNumId w:val="16"/>
  </w:num>
  <w:num w:numId="30">
    <w:abstractNumId w:val="29"/>
  </w:num>
  <w:num w:numId="31">
    <w:abstractNumId w:val="8"/>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70"/>
    <w:rsid w:val="00015CF1"/>
    <w:rsid w:val="0003109C"/>
    <w:rsid w:val="0003666A"/>
    <w:rsid w:val="00050B09"/>
    <w:rsid w:val="0005295D"/>
    <w:rsid w:val="00067FBA"/>
    <w:rsid w:val="00096C6A"/>
    <w:rsid w:val="000A0D39"/>
    <w:rsid w:val="000B27F4"/>
    <w:rsid w:val="000C092B"/>
    <w:rsid w:val="000C72DE"/>
    <w:rsid w:val="000D62C2"/>
    <w:rsid w:val="000E4EDE"/>
    <w:rsid w:val="000F3DC5"/>
    <w:rsid w:val="001275D3"/>
    <w:rsid w:val="00135328"/>
    <w:rsid w:val="00137B37"/>
    <w:rsid w:val="0015125D"/>
    <w:rsid w:val="00154189"/>
    <w:rsid w:val="0015603E"/>
    <w:rsid w:val="00176111"/>
    <w:rsid w:val="00182C23"/>
    <w:rsid w:val="00195C48"/>
    <w:rsid w:val="001B6E2F"/>
    <w:rsid w:val="001E120C"/>
    <w:rsid w:val="0021494C"/>
    <w:rsid w:val="00243D14"/>
    <w:rsid w:val="00265031"/>
    <w:rsid w:val="00282617"/>
    <w:rsid w:val="00287F23"/>
    <w:rsid w:val="00290CBF"/>
    <w:rsid w:val="002C65CA"/>
    <w:rsid w:val="002E4F35"/>
    <w:rsid w:val="002F60E7"/>
    <w:rsid w:val="003114D0"/>
    <w:rsid w:val="00376111"/>
    <w:rsid w:val="00394095"/>
    <w:rsid w:val="00397536"/>
    <w:rsid w:val="003A5F98"/>
    <w:rsid w:val="003B2384"/>
    <w:rsid w:val="003B7B99"/>
    <w:rsid w:val="003C08C4"/>
    <w:rsid w:val="003C48B1"/>
    <w:rsid w:val="003E52DE"/>
    <w:rsid w:val="00426A5C"/>
    <w:rsid w:val="00440FF7"/>
    <w:rsid w:val="00484644"/>
    <w:rsid w:val="004A32ED"/>
    <w:rsid w:val="005277E3"/>
    <w:rsid w:val="005325E7"/>
    <w:rsid w:val="0053319A"/>
    <w:rsid w:val="005333CB"/>
    <w:rsid w:val="00534213"/>
    <w:rsid w:val="00563703"/>
    <w:rsid w:val="00563850"/>
    <w:rsid w:val="00576E09"/>
    <w:rsid w:val="0059042A"/>
    <w:rsid w:val="005A3A10"/>
    <w:rsid w:val="005B272D"/>
    <w:rsid w:val="005B283D"/>
    <w:rsid w:val="005C2074"/>
    <w:rsid w:val="00602DEF"/>
    <w:rsid w:val="00603EF9"/>
    <w:rsid w:val="00611C94"/>
    <w:rsid w:val="0061522A"/>
    <w:rsid w:val="00615F25"/>
    <w:rsid w:val="00620ACD"/>
    <w:rsid w:val="006250C1"/>
    <w:rsid w:val="00640E9F"/>
    <w:rsid w:val="00641D79"/>
    <w:rsid w:val="00646ADF"/>
    <w:rsid w:val="006575CE"/>
    <w:rsid w:val="00672192"/>
    <w:rsid w:val="00680185"/>
    <w:rsid w:val="00691B89"/>
    <w:rsid w:val="006A027E"/>
    <w:rsid w:val="006A6D05"/>
    <w:rsid w:val="006B3EA0"/>
    <w:rsid w:val="006B75FD"/>
    <w:rsid w:val="006C726E"/>
    <w:rsid w:val="006F2A71"/>
    <w:rsid w:val="00700616"/>
    <w:rsid w:val="00701AE8"/>
    <w:rsid w:val="00704CA7"/>
    <w:rsid w:val="0070621B"/>
    <w:rsid w:val="00707FE1"/>
    <w:rsid w:val="00707FFE"/>
    <w:rsid w:val="00730938"/>
    <w:rsid w:val="0073386C"/>
    <w:rsid w:val="007907A8"/>
    <w:rsid w:val="007941AF"/>
    <w:rsid w:val="00795B8D"/>
    <w:rsid w:val="00797796"/>
    <w:rsid w:val="007C3E20"/>
    <w:rsid w:val="007E0777"/>
    <w:rsid w:val="00847033"/>
    <w:rsid w:val="00852FC4"/>
    <w:rsid w:val="00864FB4"/>
    <w:rsid w:val="00894ADE"/>
    <w:rsid w:val="008B0E28"/>
    <w:rsid w:val="008C38B6"/>
    <w:rsid w:val="008D63BE"/>
    <w:rsid w:val="008E7B50"/>
    <w:rsid w:val="0092738A"/>
    <w:rsid w:val="00932CC3"/>
    <w:rsid w:val="0094521E"/>
    <w:rsid w:val="00953127"/>
    <w:rsid w:val="009562A6"/>
    <w:rsid w:val="00990340"/>
    <w:rsid w:val="00994D24"/>
    <w:rsid w:val="009C218E"/>
    <w:rsid w:val="009E06BA"/>
    <w:rsid w:val="009E6599"/>
    <w:rsid w:val="009F2C04"/>
    <w:rsid w:val="00A05DFE"/>
    <w:rsid w:val="00A404B9"/>
    <w:rsid w:val="00A503E7"/>
    <w:rsid w:val="00A52567"/>
    <w:rsid w:val="00A919ED"/>
    <w:rsid w:val="00AA3D97"/>
    <w:rsid w:val="00AB1448"/>
    <w:rsid w:val="00AD2E1B"/>
    <w:rsid w:val="00AF30E6"/>
    <w:rsid w:val="00B10989"/>
    <w:rsid w:val="00B11522"/>
    <w:rsid w:val="00B519E5"/>
    <w:rsid w:val="00B57ABB"/>
    <w:rsid w:val="00B9269F"/>
    <w:rsid w:val="00B94227"/>
    <w:rsid w:val="00BB1B50"/>
    <w:rsid w:val="00BD48C9"/>
    <w:rsid w:val="00C22E27"/>
    <w:rsid w:val="00C22E62"/>
    <w:rsid w:val="00C704B5"/>
    <w:rsid w:val="00C75BD8"/>
    <w:rsid w:val="00C77542"/>
    <w:rsid w:val="00CC4AC6"/>
    <w:rsid w:val="00CD0497"/>
    <w:rsid w:val="00CE5686"/>
    <w:rsid w:val="00D22C9C"/>
    <w:rsid w:val="00D30DAD"/>
    <w:rsid w:val="00D31D91"/>
    <w:rsid w:val="00D34123"/>
    <w:rsid w:val="00D5716E"/>
    <w:rsid w:val="00D830F8"/>
    <w:rsid w:val="00D83827"/>
    <w:rsid w:val="00D91B4A"/>
    <w:rsid w:val="00D92341"/>
    <w:rsid w:val="00DB5629"/>
    <w:rsid w:val="00DB5D0F"/>
    <w:rsid w:val="00DC4F58"/>
    <w:rsid w:val="00DC7B7A"/>
    <w:rsid w:val="00DD61EB"/>
    <w:rsid w:val="00E02695"/>
    <w:rsid w:val="00E061E8"/>
    <w:rsid w:val="00E217CF"/>
    <w:rsid w:val="00E24210"/>
    <w:rsid w:val="00E450E2"/>
    <w:rsid w:val="00E460C1"/>
    <w:rsid w:val="00E50954"/>
    <w:rsid w:val="00E5332F"/>
    <w:rsid w:val="00E668A2"/>
    <w:rsid w:val="00E81470"/>
    <w:rsid w:val="00E83FC9"/>
    <w:rsid w:val="00E93C56"/>
    <w:rsid w:val="00E972D1"/>
    <w:rsid w:val="00EA2405"/>
    <w:rsid w:val="00EA4B27"/>
    <w:rsid w:val="00EA692F"/>
    <w:rsid w:val="00EA74A7"/>
    <w:rsid w:val="00EE196D"/>
    <w:rsid w:val="00EE1B70"/>
    <w:rsid w:val="00EE7916"/>
    <w:rsid w:val="00EF0BCD"/>
    <w:rsid w:val="00F015E1"/>
    <w:rsid w:val="00F10A23"/>
    <w:rsid w:val="00F546B2"/>
    <w:rsid w:val="00F64447"/>
    <w:rsid w:val="00F6496F"/>
    <w:rsid w:val="00F74335"/>
    <w:rsid w:val="00FA2F55"/>
    <w:rsid w:val="00FB5E56"/>
    <w:rsid w:val="00FB6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3CE7"/>
  <w15:chartTrackingRefBased/>
  <w15:docId w15:val="{A708BDCB-1CB7-438A-9DED-29A9A12B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2C23"/>
    <w:pPr>
      <w:keepNext/>
      <w:numPr>
        <w:numId w:val="29"/>
      </w:numPr>
      <w:spacing w:after="0" w:line="360" w:lineRule="auto"/>
      <w:outlineLvl w:val="0"/>
    </w:pPr>
    <w:rPr>
      <w:rFonts w:ascii="Arial" w:eastAsia="Times New Roman" w:hAnsi="Arial" w:cs="Times New Roman"/>
      <w:b/>
      <w:kern w:val="28"/>
      <w:sz w:val="24"/>
      <w:szCs w:val="20"/>
      <w:lang w:eastAsia="en-GB"/>
    </w:rPr>
  </w:style>
  <w:style w:type="paragraph" w:styleId="Heading2">
    <w:name w:val="heading 2"/>
    <w:basedOn w:val="Normal"/>
    <w:next w:val="BodyText"/>
    <w:link w:val="Heading2Char"/>
    <w:qFormat/>
    <w:rsid w:val="00182C23"/>
    <w:pPr>
      <w:keepNext/>
      <w:numPr>
        <w:ilvl w:val="1"/>
        <w:numId w:val="29"/>
      </w:numPr>
      <w:spacing w:after="0" w:line="360" w:lineRule="auto"/>
      <w:outlineLvl w:val="1"/>
    </w:pPr>
    <w:rPr>
      <w:rFonts w:ascii="Arial" w:eastAsia="Times New Roman" w:hAnsi="Arial" w:cs="Times New Roman"/>
      <w:b/>
      <w:sz w:val="20"/>
      <w:szCs w:val="20"/>
      <w:lang w:eastAsia="en-GB"/>
    </w:rPr>
  </w:style>
  <w:style w:type="paragraph" w:styleId="Heading3">
    <w:name w:val="heading 3"/>
    <w:basedOn w:val="Normal"/>
    <w:next w:val="BodyText"/>
    <w:link w:val="Heading3Char"/>
    <w:qFormat/>
    <w:rsid w:val="00182C23"/>
    <w:pPr>
      <w:keepNext/>
      <w:numPr>
        <w:ilvl w:val="2"/>
        <w:numId w:val="29"/>
      </w:numPr>
      <w:spacing w:after="0" w:line="360" w:lineRule="auto"/>
      <w:outlineLvl w:val="2"/>
    </w:pPr>
    <w:rPr>
      <w:rFonts w:ascii="Arial" w:eastAsia="Times New Roman" w:hAnsi="Arial" w:cs="Times New Roman"/>
      <w:sz w:val="20"/>
      <w:szCs w:val="20"/>
      <w:lang w:eastAsia="en-GB"/>
    </w:rPr>
  </w:style>
  <w:style w:type="paragraph" w:styleId="Heading4">
    <w:name w:val="heading 4"/>
    <w:basedOn w:val="Normal"/>
    <w:next w:val="BodyText"/>
    <w:link w:val="Heading4Char"/>
    <w:qFormat/>
    <w:rsid w:val="00182C23"/>
    <w:pPr>
      <w:keepNext/>
      <w:numPr>
        <w:ilvl w:val="3"/>
        <w:numId w:val="29"/>
      </w:numPr>
      <w:spacing w:after="0" w:line="360" w:lineRule="auto"/>
      <w:outlineLvl w:val="3"/>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182C23"/>
    <w:pPr>
      <w:numPr>
        <w:ilvl w:val="4"/>
        <w:numId w:val="29"/>
      </w:numPr>
      <w:spacing w:before="240" w:after="60" w:line="36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182C23"/>
    <w:pPr>
      <w:numPr>
        <w:ilvl w:val="5"/>
        <w:numId w:val="29"/>
      </w:numPr>
      <w:spacing w:before="240" w:after="60" w:line="360" w:lineRule="auto"/>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182C23"/>
    <w:pPr>
      <w:numPr>
        <w:ilvl w:val="6"/>
        <w:numId w:val="29"/>
      </w:numPr>
      <w:spacing w:before="240" w:after="60" w:line="360" w:lineRule="auto"/>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182C23"/>
    <w:pPr>
      <w:numPr>
        <w:ilvl w:val="7"/>
        <w:numId w:val="29"/>
      </w:numPr>
      <w:spacing w:before="240" w:after="60" w:line="36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182C23"/>
    <w:pPr>
      <w:numPr>
        <w:ilvl w:val="8"/>
        <w:numId w:val="29"/>
      </w:numPr>
      <w:spacing w:before="240" w:after="60" w:line="360" w:lineRule="auto"/>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C23"/>
    <w:rPr>
      <w:rFonts w:ascii="Arial" w:eastAsia="Times New Roman" w:hAnsi="Arial" w:cs="Times New Roman"/>
      <w:b/>
      <w:kern w:val="28"/>
      <w:sz w:val="24"/>
      <w:szCs w:val="20"/>
      <w:lang w:eastAsia="en-GB"/>
    </w:rPr>
  </w:style>
  <w:style w:type="paragraph" w:styleId="BodyText">
    <w:name w:val="Body Text"/>
    <w:basedOn w:val="Normal"/>
    <w:link w:val="BodyTextChar"/>
    <w:uiPriority w:val="99"/>
    <w:semiHidden/>
    <w:unhideWhenUsed/>
    <w:rsid w:val="00182C23"/>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182C23"/>
    <w:rPr>
      <w:rFonts w:ascii="Calibri" w:eastAsia="Calibri" w:hAnsi="Calibri" w:cs="Times New Roman"/>
    </w:rPr>
  </w:style>
  <w:style w:type="character" w:customStyle="1" w:styleId="Heading2Char">
    <w:name w:val="Heading 2 Char"/>
    <w:basedOn w:val="DefaultParagraphFont"/>
    <w:link w:val="Heading2"/>
    <w:rsid w:val="00182C23"/>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182C23"/>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82C23"/>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82C23"/>
    <w:rPr>
      <w:rFonts w:ascii="Arial" w:eastAsia="Times New Roman" w:hAnsi="Arial" w:cs="Times New Roman"/>
      <w:szCs w:val="20"/>
      <w:lang w:eastAsia="en-GB"/>
    </w:rPr>
  </w:style>
  <w:style w:type="character" w:customStyle="1" w:styleId="Heading6Char">
    <w:name w:val="Heading 6 Char"/>
    <w:basedOn w:val="DefaultParagraphFont"/>
    <w:link w:val="Heading6"/>
    <w:rsid w:val="00182C23"/>
    <w:rPr>
      <w:rFonts w:ascii="Arial" w:eastAsia="Times New Roman" w:hAnsi="Arial" w:cs="Times New Roman"/>
      <w:i/>
      <w:szCs w:val="20"/>
      <w:lang w:eastAsia="en-GB"/>
    </w:rPr>
  </w:style>
  <w:style w:type="character" w:customStyle="1" w:styleId="Heading7Char">
    <w:name w:val="Heading 7 Char"/>
    <w:basedOn w:val="DefaultParagraphFont"/>
    <w:link w:val="Heading7"/>
    <w:rsid w:val="00182C23"/>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82C23"/>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182C23"/>
    <w:rPr>
      <w:rFonts w:ascii="Arial" w:eastAsia="Times New Roman" w:hAnsi="Arial" w:cs="Times New Roman"/>
      <w:b/>
      <w:i/>
      <w:sz w:val="18"/>
      <w:szCs w:val="20"/>
      <w:lang w:eastAsia="en-GB"/>
    </w:rPr>
  </w:style>
  <w:style w:type="character" w:styleId="Hyperlink">
    <w:name w:val="Hyperlink"/>
    <w:basedOn w:val="DefaultParagraphFont"/>
    <w:uiPriority w:val="99"/>
    <w:unhideWhenUsed/>
    <w:rsid w:val="00E81470"/>
    <w:rPr>
      <w:color w:val="0563C1" w:themeColor="hyperlink"/>
      <w:u w:val="single"/>
    </w:rPr>
  </w:style>
  <w:style w:type="paragraph" w:styleId="ListParagraph">
    <w:name w:val="List Paragraph"/>
    <w:basedOn w:val="Normal"/>
    <w:uiPriority w:val="34"/>
    <w:qFormat/>
    <w:rsid w:val="00E81470"/>
    <w:pPr>
      <w:spacing w:after="200" w:line="276" w:lineRule="auto"/>
      <w:ind w:left="720"/>
      <w:contextualSpacing/>
    </w:pPr>
  </w:style>
  <w:style w:type="paragraph" w:styleId="NormalWeb">
    <w:name w:val="Normal (Web)"/>
    <w:basedOn w:val="Normal"/>
    <w:uiPriority w:val="99"/>
    <w:unhideWhenUsed/>
    <w:rsid w:val="00E814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8147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47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rsid w:val="0003666A"/>
    <w:pPr>
      <w:spacing w:after="0" w:line="240" w:lineRule="auto"/>
    </w:pPr>
    <w:rPr>
      <w:rFonts w:ascii="Century Gothic" w:eastAsia="Times New Roman" w:hAnsi="Century Gothic" w:cs="Times New Roman"/>
      <w:sz w:val="20"/>
      <w:szCs w:val="20"/>
      <w:lang w:eastAsia="en-GB"/>
    </w:rPr>
  </w:style>
  <w:style w:type="character" w:customStyle="1" w:styleId="FootnoteTextChar">
    <w:name w:val="Footnote Text Char"/>
    <w:basedOn w:val="DefaultParagraphFont"/>
    <w:link w:val="FootnoteText"/>
    <w:semiHidden/>
    <w:rsid w:val="0003666A"/>
    <w:rPr>
      <w:rFonts w:ascii="Century Gothic" w:eastAsia="Times New Roman" w:hAnsi="Century Gothic" w:cs="Times New Roman"/>
      <w:sz w:val="20"/>
      <w:szCs w:val="20"/>
      <w:lang w:eastAsia="en-GB"/>
    </w:rPr>
  </w:style>
  <w:style w:type="character" w:styleId="FootnoteReference">
    <w:name w:val="footnote reference"/>
    <w:basedOn w:val="DefaultParagraphFont"/>
    <w:semiHidden/>
    <w:rsid w:val="0003666A"/>
    <w:rPr>
      <w:vertAlign w:val="superscript"/>
    </w:rPr>
  </w:style>
  <w:style w:type="character" w:customStyle="1" w:styleId="apple-converted-space">
    <w:name w:val="apple-converted-space"/>
    <w:basedOn w:val="DefaultParagraphFont"/>
    <w:rsid w:val="00701AE8"/>
  </w:style>
  <w:style w:type="character" w:styleId="Strong">
    <w:name w:val="Strong"/>
    <w:uiPriority w:val="22"/>
    <w:qFormat/>
    <w:rsid w:val="00182C23"/>
    <w:rPr>
      <w:b/>
      <w:bCs/>
    </w:rPr>
  </w:style>
  <w:style w:type="paragraph" w:styleId="Header">
    <w:name w:val="header"/>
    <w:basedOn w:val="Normal"/>
    <w:link w:val="HeaderChar"/>
    <w:uiPriority w:val="99"/>
    <w:unhideWhenUsed/>
    <w:rsid w:val="00182C2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82C23"/>
    <w:rPr>
      <w:rFonts w:ascii="Calibri" w:eastAsia="Calibri" w:hAnsi="Calibri" w:cs="Times New Roman"/>
    </w:rPr>
  </w:style>
  <w:style w:type="paragraph" w:styleId="Footer">
    <w:name w:val="footer"/>
    <w:basedOn w:val="Normal"/>
    <w:link w:val="FooterChar"/>
    <w:uiPriority w:val="99"/>
    <w:unhideWhenUsed/>
    <w:rsid w:val="00182C2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82C23"/>
    <w:rPr>
      <w:rFonts w:ascii="Calibri" w:eastAsia="Calibri" w:hAnsi="Calibri" w:cs="Times New Roman"/>
    </w:rPr>
  </w:style>
  <w:style w:type="character" w:customStyle="1" w:styleId="BalloonTextChar">
    <w:name w:val="Balloon Text Char"/>
    <w:basedOn w:val="DefaultParagraphFont"/>
    <w:link w:val="BalloonText"/>
    <w:uiPriority w:val="99"/>
    <w:semiHidden/>
    <w:rsid w:val="00182C23"/>
    <w:rPr>
      <w:rFonts w:ascii="Segoe UI" w:eastAsia="Calibri" w:hAnsi="Segoe UI" w:cs="Segoe UI"/>
      <w:sz w:val="18"/>
      <w:szCs w:val="18"/>
    </w:rPr>
  </w:style>
  <w:style w:type="paragraph" w:styleId="BalloonText">
    <w:name w:val="Balloon Text"/>
    <w:basedOn w:val="Normal"/>
    <w:link w:val="BalloonTextChar"/>
    <w:uiPriority w:val="99"/>
    <w:semiHidden/>
    <w:unhideWhenUsed/>
    <w:rsid w:val="00182C23"/>
    <w:pPr>
      <w:spacing w:after="0" w:line="240" w:lineRule="auto"/>
    </w:pPr>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sid w:val="00182C23"/>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182C23"/>
    <w:pPr>
      <w:spacing w:after="200" w:line="276"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182C2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82C23"/>
    <w:rPr>
      <w:b/>
      <w:bCs/>
    </w:rPr>
  </w:style>
  <w:style w:type="character" w:styleId="CommentReference">
    <w:name w:val="annotation reference"/>
    <w:basedOn w:val="DefaultParagraphFont"/>
    <w:uiPriority w:val="99"/>
    <w:semiHidden/>
    <w:unhideWhenUsed/>
    <w:rsid w:val="00602DEF"/>
    <w:rPr>
      <w:sz w:val="16"/>
      <w:szCs w:val="16"/>
    </w:rPr>
  </w:style>
  <w:style w:type="character" w:customStyle="1" w:styleId="UnresolvedMention">
    <w:name w:val="Unresolved Mention"/>
    <w:basedOn w:val="DefaultParagraphFont"/>
    <w:uiPriority w:val="99"/>
    <w:semiHidden/>
    <w:unhideWhenUsed/>
    <w:rsid w:val="00847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996">
      <w:bodyDiv w:val="1"/>
      <w:marLeft w:val="0"/>
      <w:marRight w:val="0"/>
      <w:marTop w:val="0"/>
      <w:marBottom w:val="0"/>
      <w:divBdr>
        <w:top w:val="none" w:sz="0" w:space="0" w:color="auto"/>
        <w:left w:val="none" w:sz="0" w:space="0" w:color="auto"/>
        <w:bottom w:val="none" w:sz="0" w:space="0" w:color="auto"/>
        <w:right w:val="none" w:sz="0" w:space="0" w:color="auto"/>
      </w:divBdr>
    </w:div>
    <w:div w:id="1250390363">
      <w:bodyDiv w:val="1"/>
      <w:marLeft w:val="0"/>
      <w:marRight w:val="0"/>
      <w:marTop w:val="0"/>
      <w:marBottom w:val="0"/>
      <w:divBdr>
        <w:top w:val="none" w:sz="0" w:space="0" w:color="auto"/>
        <w:left w:val="none" w:sz="0" w:space="0" w:color="auto"/>
        <w:bottom w:val="none" w:sz="0" w:space="0" w:color="auto"/>
        <w:right w:val="none" w:sz="0" w:space="0" w:color="auto"/>
      </w:divBdr>
    </w:div>
    <w:div w:id="1311330495">
      <w:bodyDiv w:val="1"/>
      <w:marLeft w:val="0"/>
      <w:marRight w:val="0"/>
      <w:marTop w:val="0"/>
      <w:marBottom w:val="0"/>
      <w:divBdr>
        <w:top w:val="none" w:sz="0" w:space="0" w:color="auto"/>
        <w:left w:val="none" w:sz="0" w:space="0" w:color="auto"/>
        <w:bottom w:val="none" w:sz="0" w:space="0" w:color="auto"/>
        <w:right w:val="none" w:sz="0" w:space="0" w:color="auto"/>
      </w:divBdr>
    </w:div>
    <w:div w:id="15179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rbourprojec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4CA3-B601-4EE6-AFDE-F21E2C87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dc:creator>
  <cp:keywords/>
  <dc:description/>
  <cp:lastModifiedBy>Windows User</cp:lastModifiedBy>
  <cp:revision>3</cp:revision>
  <dcterms:created xsi:type="dcterms:W3CDTF">2019-02-22T09:44:00Z</dcterms:created>
  <dcterms:modified xsi:type="dcterms:W3CDTF">2019-02-22T09:59:00Z</dcterms:modified>
</cp:coreProperties>
</file>